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6" w:rsidRDefault="00336C76" w:rsidP="00336C76"/>
    <w:p w:rsidR="00336C76" w:rsidRDefault="00336C76" w:rsidP="00336C76">
      <w:pPr>
        <w:jc w:val="right"/>
      </w:pPr>
      <w:r>
        <w:t>szkolny 2020/2021</w:t>
      </w:r>
    </w:p>
    <w:p w:rsidR="00336C76" w:rsidRDefault="00336C76" w:rsidP="00336C76">
      <w:pPr>
        <w:jc w:val="right"/>
      </w:pPr>
      <w:r>
        <w:t>Semestr wiosenny</w:t>
      </w:r>
    </w:p>
    <w:p w:rsidR="00336C76" w:rsidRDefault="00336C76" w:rsidP="00336C76">
      <w:pPr>
        <w:jc w:val="center"/>
      </w:pPr>
      <w:r>
        <w:t>Realizacja tematów</w:t>
      </w:r>
    </w:p>
    <w:p w:rsidR="00336C76" w:rsidRDefault="00336C76" w:rsidP="00336C76"/>
    <w:p w:rsidR="00336C76" w:rsidRDefault="00336C76" w:rsidP="00336C76">
      <w:r>
        <w:t xml:space="preserve">Semestr VI Klasa III LO </w:t>
      </w:r>
      <w:r>
        <w:t>stacjonarna</w:t>
      </w:r>
    </w:p>
    <w:p w:rsidR="00336C76" w:rsidRDefault="00336C76" w:rsidP="00336C76">
      <w:r>
        <w:t xml:space="preserve">Liczba godzin w </w:t>
      </w:r>
      <w:r>
        <w:t>tygodniu: 5</w:t>
      </w:r>
    </w:p>
    <w:p w:rsidR="00336C76" w:rsidRDefault="00336C76" w:rsidP="00336C76">
      <w:r>
        <w:t>Liceum Ogólnokształcące dla Dorosłych</w:t>
      </w:r>
    </w:p>
    <w:p w:rsidR="00336C76" w:rsidRDefault="00336C76" w:rsidP="00336C76"/>
    <w:p w:rsidR="00336C76" w:rsidRDefault="00336C76" w:rsidP="00336C76"/>
    <w:p w:rsidR="00336C76" w:rsidRDefault="00336C76" w:rsidP="00336C76">
      <w:r>
        <w:t>Tematy:</w:t>
      </w:r>
    </w:p>
    <w:p w:rsidR="00336C76" w:rsidRDefault="00336C76" w:rsidP="00336C76"/>
    <w:tbl>
      <w:tblPr>
        <w:tblStyle w:val="Tabela-Siatka"/>
        <w:tblpPr w:leftFromText="141" w:rightFromText="141" w:vertAnchor="page" w:horzAnchor="margin" w:tblpY="4141"/>
        <w:tblW w:w="0" w:type="auto"/>
        <w:tblLook w:val="04A0" w:firstRow="1" w:lastRow="0" w:firstColumn="1" w:lastColumn="0" w:noHBand="0" w:noVBand="1"/>
      </w:tblPr>
      <w:tblGrid>
        <w:gridCol w:w="7474"/>
      </w:tblGrid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r w:rsidRPr="00C03929">
              <w:t>Miara łukowa kąta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pPr>
              <w:pStyle w:val="a-tresc"/>
              <w:rPr>
                <w:rFonts w:ascii="Times New Roman" w:hAnsi="Times New Roman"/>
                <w:sz w:val="24"/>
                <w:szCs w:val="24"/>
              </w:rPr>
            </w:pPr>
            <w:r w:rsidRPr="00C03929">
              <w:rPr>
                <w:rFonts w:ascii="Times New Roman" w:hAnsi="Times New Roman"/>
                <w:sz w:val="24"/>
                <w:szCs w:val="24"/>
              </w:rPr>
              <w:t>Funkcje trygonometryczne dowolnego kąta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pPr>
              <w:pStyle w:val="a-tresc"/>
              <w:rPr>
                <w:rFonts w:ascii="Times New Roman" w:hAnsi="Times New Roman"/>
                <w:sz w:val="24"/>
                <w:szCs w:val="24"/>
              </w:rPr>
            </w:pPr>
            <w:r w:rsidRPr="00C03929">
              <w:rPr>
                <w:rFonts w:ascii="Times New Roman" w:hAnsi="Times New Roman"/>
                <w:sz w:val="24"/>
                <w:szCs w:val="24"/>
              </w:rPr>
              <w:t>Znaki wartości funkcji trygonometrycznych dowolnego kąta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pPr>
              <w:pStyle w:val="a-tresc"/>
              <w:rPr>
                <w:rFonts w:ascii="Times New Roman" w:hAnsi="Times New Roman"/>
                <w:sz w:val="24"/>
                <w:szCs w:val="24"/>
              </w:rPr>
            </w:pPr>
            <w:r w:rsidRPr="00C03929">
              <w:rPr>
                <w:rFonts w:ascii="Times New Roman" w:hAnsi="Times New Roman"/>
                <w:sz w:val="24"/>
                <w:szCs w:val="24"/>
              </w:rPr>
              <w:t>Wzory redukcyjne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r w:rsidRPr="00C03929">
              <w:t>Okresowość funkcji trygonometrycznych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r w:rsidRPr="00C03929">
              <w:t>Związki między funkcjami trygonometrycznymi tego samego kąta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pPr>
              <w:pStyle w:val="a-tresc"/>
              <w:rPr>
                <w:rFonts w:ascii="Times New Roman" w:hAnsi="Times New Roman"/>
                <w:sz w:val="24"/>
                <w:szCs w:val="24"/>
              </w:rPr>
            </w:pPr>
            <w:r w:rsidRPr="00C03929">
              <w:rPr>
                <w:rFonts w:ascii="Times New Roman" w:hAnsi="Times New Roman"/>
                <w:sz w:val="24"/>
                <w:szCs w:val="24"/>
              </w:rPr>
              <w:t>Funkcje trygonometryczne sumy i różnicy kątów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pPr>
              <w:pStyle w:val="a-tresc"/>
              <w:rPr>
                <w:rFonts w:ascii="Times New Roman" w:hAnsi="Times New Roman"/>
                <w:sz w:val="24"/>
                <w:szCs w:val="24"/>
              </w:rPr>
            </w:pPr>
            <w:r w:rsidRPr="00C03929">
              <w:rPr>
                <w:rFonts w:ascii="Times New Roman" w:hAnsi="Times New Roman"/>
                <w:sz w:val="24"/>
                <w:szCs w:val="24"/>
              </w:rPr>
              <w:t>Suma i różnica funkcji trygonometrycznych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r w:rsidRPr="00C03929">
              <w:t>Wykresy i własności fun</w:t>
            </w:r>
            <w:r w:rsidRPr="00C03929">
              <w:softHyphen/>
              <w:t>kcji trygonometrycznych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r w:rsidRPr="00C03929">
              <w:t>Przekształcanie wykresów funkcji trygonometrycznych</w:t>
            </w:r>
          </w:p>
        </w:tc>
      </w:tr>
      <w:tr w:rsidR="00336C76" w:rsidRPr="00C03929" w:rsidTr="00336C76">
        <w:tc>
          <w:tcPr>
            <w:tcW w:w="7474" w:type="dxa"/>
          </w:tcPr>
          <w:p w:rsidR="00336C76" w:rsidRPr="00C03929" w:rsidRDefault="00336C76" w:rsidP="00336C76">
            <w:pPr>
              <w:pStyle w:val="a-tresc"/>
              <w:rPr>
                <w:rFonts w:ascii="Times New Roman" w:hAnsi="Times New Roman"/>
                <w:sz w:val="24"/>
                <w:szCs w:val="24"/>
              </w:rPr>
            </w:pPr>
            <w:r w:rsidRPr="00C03929">
              <w:rPr>
                <w:rFonts w:ascii="Times New Roman" w:hAnsi="Times New Roman"/>
                <w:sz w:val="24"/>
                <w:szCs w:val="24"/>
              </w:rPr>
              <w:t>Równania i nierówności trygonometryczne</w:t>
            </w:r>
          </w:p>
        </w:tc>
      </w:tr>
    </w:tbl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>
      <w:r>
        <w:t>Opracowania tematów znajdują się na stronie:</w:t>
      </w:r>
    </w:p>
    <w:p w:rsidR="00336C76" w:rsidRDefault="00336C76" w:rsidP="00336C76">
      <w:hyperlink r:id="rId5" w:history="1">
        <w:r w:rsidRPr="00A40390">
          <w:rPr>
            <w:rStyle w:val="Hipercze"/>
          </w:rPr>
          <w:t>https://epodreczniki.pl/ksztalcenie-ogolne/szkola-ponadpodstawowa/matematyka?query=trygonometria&amp;stage=szkola-ponadpodstawowa&amp;subject=matematyka&amp;lang=all&amp;order=best</w:t>
        </w:r>
      </w:hyperlink>
    </w:p>
    <w:p w:rsidR="00336C76" w:rsidRDefault="00336C76" w:rsidP="00336C76"/>
    <w:p w:rsidR="00336C76" w:rsidRDefault="00336C76" w:rsidP="00336C76"/>
    <w:p w:rsidR="00336C76" w:rsidRDefault="00336C76" w:rsidP="00336C76">
      <w:r>
        <w:t>Do powtórzenia lub uzupełnienia wiadomości z lekcji polecam strony</w:t>
      </w:r>
    </w:p>
    <w:p w:rsidR="00336C76" w:rsidRDefault="00336C76" w:rsidP="00336C76">
      <w:pPr>
        <w:rPr>
          <w:b/>
          <w:u w:val="single"/>
        </w:rPr>
      </w:pPr>
      <w:r>
        <w:rPr>
          <w:b/>
          <w:u w:val="single"/>
        </w:rPr>
        <w:t>matemaks.pl   oraz   matematykaszkolna.pl</w:t>
      </w:r>
    </w:p>
    <w:p w:rsidR="00336C76" w:rsidRDefault="00336C76" w:rsidP="00336C76"/>
    <w:p w:rsidR="00336C76" w:rsidRDefault="00336C76" w:rsidP="00336C76"/>
    <w:p w:rsidR="00336C76" w:rsidRDefault="00336C76" w:rsidP="00336C76">
      <w:r>
        <w:t>Powtórzenie do matury podstawowej:</w:t>
      </w:r>
    </w:p>
    <w:tbl>
      <w:tblPr>
        <w:tblW w:w="497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4505"/>
      </w:tblGrid>
      <w:tr w:rsidR="00336C76" w:rsidTr="00336C76">
        <w:trPr>
          <w:trHeight w:val="3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Lp.</w:t>
            </w: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Temat lekcji</w:t>
            </w:r>
          </w:p>
        </w:tc>
      </w:tr>
      <w:tr w:rsidR="00336C76" w:rsidTr="00336C76">
        <w:trPr>
          <w:trHeight w:val="300"/>
        </w:trPr>
        <w:tc>
          <w:tcPr>
            <w:tcW w:w="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C76" w:rsidRDefault="00336C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Własności funkcji.</w:t>
            </w:r>
          </w:p>
        </w:tc>
      </w:tr>
      <w:tr w:rsidR="00336C76" w:rsidTr="00336C76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C76" w:rsidRDefault="00336C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Funkcje liniowe i kwadratowe.</w:t>
            </w:r>
          </w:p>
        </w:tc>
      </w:tr>
      <w:tr w:rsidR="00336C76" w:rsidTr="00336C76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C76" w:rsidRDefault="00336C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Wielomiany i wyrażenia wymierne.</w:t>
            </w:r>
          </w:p>
        </w:tc>
      </w:tr>
      <w:tr w:rsidR="00336C76" w:rsidTr="00336C76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C76" w:rsidRDefault="00336C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Geometria analityczna.</w:t>
            </w:r>
          </w:p>
        </w:tc>
      </w:tr>
      <w:tr w:rsidR="00336C76" w:rsidTr="00336C76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C76" w:rsidRDefault="00336C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Ciąg arytmetyczny i geometryczny.</w:t>
            </w:r>
          </w:p>
        </w:tc>
      </w:tr>
      <w:tr w:rsidR="00336C76" w:rsidTr="00336C76">
        <w:trPr>
          <w:trHeight w:val="300"/>
        </w:trPr>
        <w:tc>
          <w:tcPr>
            <w:tcW w:w="4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36C76" w:rsidRDefault="00336C7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6C76" w:rsidRDefault="00336C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Planimetria.</w:t>
            </w:r>
          </w:p>
        </w:tc>
      </w:tr>
    </w:tbl>
    <w:p w:rsidR="00336C76" w:rsidRDefault="00336C76" w:rsidP="00336C76">
      <w:pPr>
        <w:rPr>
          <w:b/>
        </w:rPr>
      </w:pPr>
      <w:r>
        <w:rPr>
          <w:b/>
        </w:rPr>
        <w:t>Na zajęciach omawia</w:t>
      </w:r>
      <w:r>
        <w:rPr>
          <w:b/>
        </w:rPr>
        <w:t>my</w:t>
      </w:r>
      <w:r>
        <w:rPr>
          <w:b/>
        </w:rPr>
        <w:t xml:space="preserve"> zadania ze strony:</w:t>
      </w:r>
    </w:p>
    <w:p w:rsidR="00336C76" w:rsidRDefault="00336C76" w:rsidP="00336C76">
      <w:pPr>
        <w:rPr>
          <w:b/>
        </w:rPr>
      </w:pPr>
    </w:p>
    <w:p w:rsidR="00336C76" w:rsidRDefault="00336C76" w:rsidP="00336C76">
      <w:pPr>
        <w:rPr>
          <w:b/>
        </w:rPr>
      </w:pPr>
      <w:hyperlink r:id="rId6" w:history="1">
        <w:r>
          <w:rPr>
            <w:rStyle w:val="Hipercze"/>
            <w:b/>
          </w:rPr>
          <w:t>https://www.terazmatura.pl/strefa-ucznia/matematyka/zadania-maturalne-pp</w:t>
        </w:r>
      </w:hyperlink>
    </w:p>
    <w:p w:rsidR="00336C76" w:rsidRDefault="00336C76" w:rsidP="00336C76">
      <w:pPr>
        <w:rPr>
          <w:b/>
        </w:rPr>
      </w:pPr>
    </w:p>
    <w:p w:rsidR="00336C76" w:rsidRDefault="00336C76" w:rsidP="00336C76"/>
    <w:p w:rsidR="00336C76" w:rsidRDefault="00336C76" w:rsidP="00336C76"/>
    <w:p w:rsidR="00336C76" w:rsidRDefault="00336C76" w:rsidP="00336C76"/>
    <w:p w:rsidR="00336C76" w:rsidRDefault="00336C76" w:rsidP="00336C76"/>
    <w:p w:rsidR="006F1967" w:rsidRDefault="00336C76" w:rsidP="00336C76">
      <w:pPr>
        <w:jc w:val="right"/>
      </w:pPr>
      <w:r>
        <w:t xml:space="preserve">mgr Katarzyna </w:t>
      </w:r>
      <w:proofErr w:type="spellStart"/>
      <w:r>
        <w:t>Klenka</w:t>
      </w:r>
      <w:bookmarkStart w:id="0" w:name="_GoBack"/>
      <w:bookmarkEnd w:id="0"/>
      <w:proofErr w:type="spellEnd"/>
    </w:p>
    <w:sectPr w:rsidR="006F1967" w:rsidSect="00336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E8"/>
    <w:rsid w:val="00336C76"/>
    <w:rsid w:val="006F1967"/>
    <w:rsid w:val="00A1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resc">
    <w:name w:val="a-tresc"/>
    <w:basedOn w:val="Normalny"/>
    <w:rsid w:val="00336C76"/>
    <w:pPr>
      <w:suppressAutoHyphens/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C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6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tresc">
    <w:name w:val="a-tresc"/>
    <w:basedOn w:val="Normalny"/>
    <w:rsid w:val="00336C76"/>
    <w:pPr>
      <w:suppressAutoHyphens/>
      <w:overflowPunct w:val="0"/>
      <w:autoSpaceDE w:val="0"/>
      <w:autoSpaceDN w:val="0"/>
      <w:adjustRightInd w:val="0"/>
      <w:spacing w:before="20"/>
      <w:textAlignment w:val="baseline"/>
    </w:pPr>
    <w:rPr>
      <w:rFonts w:ascii="Arial Narrow" w:hAnsi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razmatura.pl/strefa-ucznia/matematyka/zadania-maturalne-pp" TargetMode="External"/><Relationship Id="rId5" Type="http://schemas.openxmlformats.org/officeDocument/2006/relationships/hyperlink" Target="https://epodreczniki.pl/ksztalcenie-ogolne/szkola-ponadpodstawowa/matematyka?query=trygonometria&amp;stage=szkola-ponadpodstawowa&amp;subject=matematyka&amp;lang=all&amp;order=b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2021-03-11T17:13:00Z</dcterms:created>
  <dcterms:modified xsi:type="dcterms:W3CDTF">2021-03-11T17:22:00Z</dcterms:modified>
</cp:coreProperties>
</file>