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21" w:rsidRDefault="00433421" w:rsidP="00A6728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Ciekawostki z Książnicy Beskidzkiej</w:t>
      </w:r>
    </w:p>
    <w:p w:rsidR="00433421" w:rsidRDefault="00433421" w:rsidP="00A67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421" w:rsidRDefault="00433421" w:rsidP="00A67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Przedstawiam parą informacji dotyczących czytelnictwa bielszczan  w 2020 roku.</w:t>
      </w:r>
    </w:p>
    <w:p w:rsidR="00433421" w:rsidRDefault="00433421" w:rsidP="00A67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421" w:rsidRPr="00433421" w:rsidRDefault="00433421" w:rsidP="00A67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Borowiec</w:t>
      </w:r>
    </w:p>
    <w:p w:rsidR="00433421" w:rsidRDefault="00433421" w:rsidP="00A6728C">
      <w:pPr>
        <w:spacing w:after="0" w:line="240" w:lineRule="auto"/>
        <w:jc w:val="both"/>
      </w:pPr>
    </w:p>
    <w:p w:rsidR="00A6728C" w:rsidRDefault="00A6728C" w:rsidP="00A6728C">
      <w:pPr>
        <w:spacing w:after="0" w:line="240" w:lineRule="auto"/>
        <w:jc w:val="both"/>
      </w:pPr>
      <w:hyperlink r:id="rId4" w:history="1">
        <w:r>
          <w:rPr>
            <w:rStyle w:val="Hipercze"/>
            <w:rFonts w:ascii="Verdana" w:eastAsia="Times New Roman" w:hAnsi="Verdana" w:cs="Times New Roman"/>
            <w:color w:val="344C82"/>
            <w:sz w:val="27"/>
            <w:lang w:eastAsia="pl-PL"/>
          </w:rPr>
          <w:t>https://www.youtube.com/watch?v=E7_Ui4hw2xk</w:t>
        </w:r>
      </w:hyperlink>
    </w:p>
    <w:p w:rsidR="00433421" w:rsidRDefault="00433421" w:rsidP="00A6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9CC" w:rsidRDefault="00A6728C">
      <w:r>
        <w:rPr>
          <w:noProof/>
          <w:lang w:eastAsia="pl-PL"/>
        </w:rPr>
        <w:drawing>
          <wp:inline distT="0" distB="0" distL="0" distR="0">
            <wp:extent cx="4762500" cy="2476500"/>
            <wp:effectExtent l="19050" t="0" r="0" b="0"/>
            <wp:docPr id="1" name="Obraz 1" descr="Bielsko-Biała: lawinowy wzrost popularności e-booków. To się czy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lsko-Biała: lawinowy wzrost popularności e-booków. To się czyta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421" w:rsidRDefault="00A6728C" w:rsidP="00A6728C">
      <w:pPr>
        <w:spacing w:before="75"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A6728C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Bielsko-Biała: lawinowy wzrost popularności</w:t>
      </w:r>
    </w:p>
    <w:p w:rsidR="00A6728C" w:rsidRPr="00A6728C" w:rsidRDefault="00A6728C" w:rsidP="00A6728C">
      <w:pPr>
        <w:spacing w:before="75"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A6728C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 xml:space="preserve"> e-booków. To się czyta!</w:t>
      </w:r>
    </w:p>
    <w:p w:rsidR="00A6728C" w:rsidRPr="00A6728C" w:rsidRDefault="00A6728C" w:rsidP="00A6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8C" w:rsidRPr="00A6728C" w:rsidRDefault="00A6728C" w:rsidP="00A6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8C" w:rsidRPr="00A6728C" w:rsidRDefault="00A6728C" w:rsidP="00A6728C">
      <w:pPr>
        <w:spacing w:before="231" w:after="23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72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Aż o 21 proc. spadła w 2020 roku liczba zapisanych czytelników Książnicy Beskidzkiej, a liczba wypożyczeń książek na zewnątrz zmniejszyła się o ok. 35 proc. W warunkach pandemii widać lawinowy wzrost zainteresowania e-bookami. Podajemy tytuły najczęściej wypożyczanych książek w Bielsku-Białej.</w:t>
      </w:r>
    </w:p>
    <w:p w:rsidR="00A6728C" w:rsidRDefault="00A6728C" w:rsidP="00A6728C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8C">
        <w:rPr>
          <w:rFonts w:ascii="Arial" w:eastAsia="Times New Roman" w:hAnsi="Arial" w:cs="Arial"/>
          <w:sz w:val="24"/>
          <w:szCs w:val="24"/>
          <w:lang w:eastAsia="pl-PL"/>
        </w:rPr>
        <w:t>W 2020 roku liczba wypożyczeń zmniejszyła się o ok. 35 proc i wyniosła 508.133 (wypożyczenia zbiorów tradycyjnych na zewnątrz). Jak łatwo się domyślić, spadek spowodowany był sytuacją pandemiczną.</w:t>
      </w:r>
    </w:p>
    <w:p w:rsidR="00A6728C" w:rsidRPr="00A6728C" w:rsidRDefault="00A6728C" w:rsidP="00A6728C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72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72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statystyki wypożyczeń wynika, że najchętniej wypożyczanymi tytułami były:</w:t>
      </w:r>
      <w:r w:rsidRPr="00A67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• L.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Riley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Siedem sióstr, Pokój motyli, Dziewczyna z Neapolu, Sekret Heleny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O. Tokarczuk, Księgi Jakubowe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R. Mróz, Halny i inne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W. Chmielarz, Wyrwa, Prosta sprawa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M.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Escobar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Kołysanka z Auschwitz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C.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Lackberg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Srebrne skrzydła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K. Hannah, Słowik, Odległe brzegi, Prawdziwe kolory, Nocna droga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• J.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Moyes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Zanim się pojawiłeś i inne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H. Greń, Popielate laleczki i inne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J.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Jax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Córka fałszerza, Prawda zapisana w popiołach</w:t>
      </w:r>
    </w:p>
    <w:p w:rsidR="00A6728C" w:rsidRPr="00A6728C" w:rsidRDefault="00A6728C" w:rsidP="00A6728C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72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Wśród dzieci i młodzieży dominowały książki: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Flanagan, Seria Zwiadowcy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J.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Simmons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, Zamieniłem brata przez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internet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Cykl Kicia Kocia Anity Głowińskiej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Seria Opowiem Ci mamo, co robią…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J.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Kinney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Dziennik Cwaniaczka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Książki autorstwa Aleksandry i Daniela Mizielińskich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J. K.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Rowling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Harry Potter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Nela Mała Reporterka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E. Hunter, Seria Wojownicy</w:t>
      </w:r>
    </w:p>
    <w:p w:rsidR="00A6728C" w:rsidRPr="00A6728C" w:rsidRDefault="00A6728C" w:rsidP="00A6728C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Czytelnicy Książnicy Beskidzkiej mają możliwość korzystania z e-booków poprzez dostęp do platformy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Legimi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. W 2020 wydano czytelnikom 3.046 kodów dostępu do usługi z miesięcznym okresem ważności, czyli o ponad 1,5 tys. więcej niż rok wcześniej. Wzrost zainteresowania e-bookami był wyraźnie widoczny w okresie zamknięcia biblioteki z powodu pandemii. Dlatego systematycznie zwiększano zakup kodów dostępu do platformy. W br. odnotowano już ponad 31 tys.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wypożyczeń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 e-booków, czyli o ponad 18 tys. więcej niż w 2020.</w:t>
      </w:r>
    </w:p>
    <w:p w:rsidR="00A6728C" w:rsidRPr="00A6728C" w:rsidRDefault="00A6728C" w:rsidP="00A6728C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72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Najchętniej wypożyczanymi e-bookami były: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D.Feldman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Unorthodox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. Jak porzuciłam świat ortodoksyjnych Żydów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K. Nosowska, Powrót z Bambuko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B. Lipińska, 365 dni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A. Wolf, Serce gangstera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W. Chmielarz, Wyrwa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A.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Glines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>, O krok za daleko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M. Adams, Ochroniarz</w:t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R. Mróz, Lot 202</w:t>
      </w:r>
      <w:r w:rsidRPr="00A67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• J.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Gierak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-Onoszko, 27 śmierci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Toby’ego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6728C">
        <w:rPr>
          <w:rFonts w:ascii="Arial" w:eastAsia="Times New Roman" w:hAnsi="Arial" w:cs="Arial"/>
          <w:sz w:val="24"/>
          <w:szCs w:val="24"/>
          <w:lang w:eastAsia="pl-PL"/>
        </w:rPr>
        <w:t>Obeda</w:t>
      </w:r>
      <w:proofErr w:type="spellEnd"/>
      <w:r w:rsidRPr="00A6728C">
        <w:rPr>
          <w:rFonts w:ascii="Arial" w:eastAsia="Times New Roman" w:hAnsi="Arial" w:cs="Arial"/>
          <w:sz w:val="24"/>
          <w:szCs w:val="24"/>
          <w:lang w:eastAsia="pl-PL"/>
        </w:rPr>
        <w:br/>
        <w:t>• W. Chmielarz, Żmijowisko</w:t>
      </w:r>
    </w:p>
    <w:p w:rsidR="00A6728C" w:rsidRPr="00A6728C" w:rsidRDefault="00A6728C" w:rsidP="00A6728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8C" w:rsidRPr="00A6728C" w:rsidRDefault="00A6728C" w:rsidP="00A6728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8C" w:rsidRPr="00A6728C" w:rsidRDefault="00A6728C" w:rsidP="00A6728C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728C" w:rsidRPr="00A6728C" w:rsidRDefault="00A6728C" w:rsidP="00A672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728C" w:rsidRPr="00A6728C" w:rsidRDefault="00A6728C" w:rsidP="00A672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728C" w:rsidRDefault="00A6728C"/>
    <w:sectPr w:rsidR="00A6728C" w:rsidSect="00433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C"/>
    <w:rsid w:val="004039CC"/>
    <w:rsid w:val="00433421"/>
    <w:rsid w:val="00A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F2E0-5DD2-426C-B395-1659F8C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28C"/>
  </w:style>
  <w:style w:type="paragraph" w:styleId="Nagwek1">
    <w:name w:val="heading 1"/>
    <w:basedOn w:val="Normalny"/>
    <w:link w:val="Nagwek1Znak"/>
    <w:uiPriority w:val="9"/>
    <w:qFormat/>
    <w:rsid w:val="00A67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7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67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2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7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72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72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28C"/>
    <w:rPr>
      <w:b/>
      <w:bCs/>
    </w:rPr>
  </w:style>
  <w:style w:type="character" w:customStyle="1" w:styleId="number">
    <w:name w:val="number"/>
    <w:basedOn w:val="Domylnaczcionkaakapitu"/>
    <w:rsid w:val="00A6728C"/>
  </w:style>
  <w:style w:type="character" w:customStyle="1" w:styleId="rekl-title">
    <w:name w:val="rekl-title"/>
    <w:basedOn w:val="Domylnaczcionkaakapitu"/>
    <w:rsid w:val="00A6728C"/>
  </w:style>
  <w:style w:type="character" w:customStyle="1" w:styleId="komentarz-dodaj-bubble">
    <w:name w:val="komentarz-dodaj-bubble"/>
    <w:basedOn w:val="Domylnaczcionkaakapitu"/>
    <w:rsid w:val="00A6728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672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6728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672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6728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mment-rate-down-text">
    <w:name w:val="comment-rate-down-text"/>
    <w:basedOn w:val="Domylnaczcionkaakapitu"/>
    <w:rsid w:val="00A6728C"/>
  </w:style>
  <w:style w:type="character" w:customStyle="1" w:styleId="Tytu1">
    <w:name w:val="Tytuł1"/>
    <w:basedOn w:val="Domylnaczcionkaakapitu"/>
    <w:rsid w:val="00A6728C"/>
  </w:style>
  <w:style w:type="character" w:customStyle="1" w:styleId="comment-rate-up-text">
    <w:name w:val="comment-rate-up-text"/>
    <w:basedOn w:val="Domylnaczcionkaakapitu"/>
    <w:rsid w:val="00A6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7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467">
                  <w:marLeft w:val="0"/>
                  <w:marRight w:val="0"/>
                  <w:marTop w:val="4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2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66292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9350">
                              <w:marLeft w:val="-225"/>
                              <w:marRight w:val="-22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3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492926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2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685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99881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608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58860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9" w:color="D6D6D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637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25594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3995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3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39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7_Ui4hw2x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Alicja Borowiec</cp:lastModifiedBy>
  <cp:revision>2</cp:revision>
  <dcterms:created xsi:type="dcterms:W3CDTF">2021-02-15T09:13:00Z</dcterms:created>
  <dcterms:modified xsi:type="dcterms:W3CDTF">2021-02-15T09:13:00Z</dcterms:modified>
</cp:coreProperties>
</file>