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699" w:rsidRDefault="004D3699" w:rsidP="00401A78">
      <w:pPr>
        <w:spacing w:after="0" w:line="360" w:lineRule="auto"/>
        <w:rPr>
          <w:rFonts w:asciiTheme="majorHAnsi" w:eastAsia="Calibri" w:hAnsiTheme="majorHAnsi" w:cs="Calibri"/>
          <w:b/>
          <w:sz w:val="28"/>
        </w:rPr>
      </w:pPr>
    </w:p>
    <w:p w:rsidR="00A77D99" w:rsidRDefault="00D00A89" w:rsidP="00A77D99">
      <w:pPr>
        <w:spacing w:after="0" w:line="360" w:lineRule="auto"/>
        <w:jc w:val="center"/>
        <w:rPr>
          <w:rFonts w:asciiTheme="majorHAnsi" w:eastAsia="Calibri" w:hAnsiTheme="majorHAnsi" w:cs="Calibri"/>
          <w:b/>
          <w:sz w:val="28"/>
        </w:rPr>
      </w:pPr>
      <w:r w:rsidRPr="00AF4FF1">
        <w:rPr>
          <w:rFonts w:asciiTheme="majorHAnsi" w:eastAsia="Calibri" w:hAnsiTheme="majorHAnsi" w:cs="Calibri"/>
          <w:b/>
          <w:sz w:val="28"/>
        </w:rPr>
        <w:t xml:space="preserve">Podstawy </w:t>
      </w:r>
      <w:r w:rsidR="004D3699">
        <w:rPr>
          <w:rFonts w:asciiTheme="majorHAnsi" w:eastAsia="Calibri" w:hAnsiTheme="majorHAnsi" w:cs="Calibri"/>
          <w:b/>
          <w:sz w:val="28"/>
        </w:rPr>
        <w:t>konstrukcji maszyn</w:t>
      </w:r>
      <w:r w:rsidR="00A77D99">
        <w:rPr>
          <w:rFonts w:asciiTheme="majorHAnsi" w:eastAsia="Calibri" w:hAnsiTheme="majorHAnsi" w:cs="Calibri"/>
          <w:b/>
          <w:sz w:val="28"/>
        </w:rPr>
        <w:t xml:space="preserve"> - </w:t>
      </w:r>
      <w:r w:rsidRPr="001E21F4">
        <w:rPr>
          <w:rFonts w:asciiTheme="majorHAnsi" w:eastAsia="Calibri" w:hAnsiTheme="majorHAnsi" w:cs="Calibri"/>
          <w:b/>
          <w:sz w:val="28"/>
          <w:szCs w:val="28"/>
        </w:rPr>
        <w:t>Materiały konstrukcyjne</w:t>
      </w:r>
    </w:p>
    <w:p w:rsidR="004D3699" w:rsidRPr="00A77D99" w:rsidRDefault="004D3699" w:rsidP="00A77D99">
      <w:pPr>
        <w:spacing w:after="0" w:line="360" w:lineRule="auto"/>
        <w:jc w:val="center"/>
        <w:rPr>
          <w:rFonts w:asciiTheme="majorHAnsi" w:eastAsia="Calibri" w:hAnsiTheme="majorHAnsi" w:cs="Calibri"/>
          <w:b/>
          <w:sz w:val="28"/>
        </w:rPr>
      </w:pPr>
      <w:r>
        <w:rPr>
          <w:rFonts w:asciiTheme="majorHAnsi" w:eastAsia="Calibri" w:hAnsiTheme="majorHAnsi" w:cs="Calibri"/>
          <w:b/>
          <w:sz w:val="28"/>
          <w:szCs w:val="28"/>
        </w:rPr>
        <w:t>0</w:t>
      </w:r>
      <w:r w:rsidR="000C7280">
        <w:rPr>
          <w:rFonts w:asciiTheme="majorHAnsi" w:eastAsia="Calibri" w:hAnsiTheme="majorHAnsi" w:cs="Calibri"/>
          <w:b/>
          <w:sz w:val="28"/>
          <w:szCs w:val="28"/>
        </w:rPr>
        <w:t>5</w:t>
      </w:r>
      <w:r>
        <w:rPr>
          <w:rFonts w:asciiTheme="majorHAnsi" w:eastAsia="Calibri" w:hAnsiTheme="majorHAnsi" w:cs="Calibri"/>
          <w:b/>
          <w:sz w:val="28"/>
          <w:szCs w:val="28"/>
        </w:rPr>
        <w:t>.11.2020 godz.</w:t>
      </w:r>
      <w:r w:rsidR="000C7280">
        <w:rPr>
          <w:rFonts w:asciiTheme="majorHAnsi" w:eastAsia="Calibri" w:hAnsiTheme="majorHAnsi" w:cs="Calibri"/>
          <w:b/>
          <w:sz w:val="28"/>
          <w:szCs w:val="28"/>
        </w:rPr>
        <w:t xml:space="preserve"> 08.00-14.45</w:t>
      </w:r>
    </w:p>
    <w:p w:rsidR="004D3699" w:rsidRPr="004D3699" w:rsidRDefault="004D3699" w:rsidP="00A77D99">
      <w:pPr>
        <w:spacing w:after="0" w:line="360" w:lineRule="auto"/>
        <w:jc w:val="center"/>
        <w:rPr>
          <w:rFonts w:asciiTheme="majorHAnsi" w:eastAsia="Calibri" w:hAnsiTheme="majorHAnsi" w:cs="Calibri"/>
          <w:b/>
          <w:sz w:val="28"/>
          <w:szCs w:val="28"/>
        </w:rPr>
      </w:pPr>
      <w:r>
        <w:rPr>
          <w:rFonts w:asciiTheme="majorHAnsi" w:eastAsia="Calibri" w:hAnsiTheme="majorHAnsi" w:cs="Calibri"/>
          <w:b/>
          <w:sz w:val="28"/>
          <w:szCs w:val="28"/>
        </w:rPr>
        <w:t xml:space="preserve">(po </w:t>
      </w:r>
      <w:r w:rsidR="00A77D99">
        <w:rPr>
          <w:rFonts w:asciiTheme="majorHAnsi" w:eastAsia="Calibri" w:hAnsiTheme="majorHAnsi" w:cs="Calibri"/>
          <w:b/>
          <w:sz w:val="28"/>
          <w:szCs w:val="28"/>
        </w:rPr>
        <w:t>zapoznaniu się z materiałami</w:t>
      </w:r>
      <w:r>
        <w:rPr>
          <w:rFonts w:asciiTheme="majorHAnsi" w:eastAsia="Calibri" w:hAnsiTheme="majorHAnsi" w:cs="Calibri"/>
          <w:b/>
          <w:sz w:val="28"/>
          <w:szCs w:val="28"/>
        </w:rPr>
        <w:t xml:space="preserve"> proszę o rozwiązanie testu </w:t>
      </w:r>
      <w:r w:rsidR="00AD121B">
        <w:rPr>
          <w:rFonts w:asciiTheme="majorHAnsi" w:eastAsia="Calibri" w:hAnsiTheme="majorHAnsi" w:cs="Calibri"/>
          <w:b/>
          <w:sz w:val="28"/>
          <w:szCs w:val="28"/>
        </w:rPr>
        <w:t>do dnia 0</w:t>
      </w:r>
      <w:r w:rsidR="000C7280">
        <w:rPr>
          <w:rFonts w:asciiTheme="majorHAnsi" w:eastAsia="Calibri" w:hAnsiTheme="majorHAnsi" w:cs="Calibri"/>
          <w:b/>
          <w:sz w:val="28"/>
          <w:szCs w:val="28"/>
        </w:rPr>
        <w:t>9</w:t>
      </w:r>
      <w:r w:rsidR="00AD121B">
        <w:rPr>
          <w:rFonts w:asciiTheme="majorHAnsi" w:eastAsia="Calibri" w:hAnsiTheme="majorHAnsi" w:cs="Calibri"/>
          <w:b/>
          <w:sz w:val="28"/>
          <w:szCs w:val="28"/>
        </w:rPr>
        <w:t xml:space="preserve">.11.2020 i przesłanie go </w:t>
      </w:r>
      <w:r>
        <w:rPr>
          <w:rFonts w:asciiTheme="majorHAnsi" w:eastAsia="Calibri" w:hAnsiTheme="majorHAnsi" w:cs="Calibri"/>
          <w:b/>
          <w:sz w:val="28"/>
          <w:szCs w:val="28"/>
        </w:rPr>
        <w:t>– można korzystać z materiałów )</w:t>
      </w:r>
    </w:p>
    <w:p w:rsidR="000C7280" w:rsidRDefault="000C7280" w:rsidP="000C7280">
      <w:pPr>
        <w:spacing w:after="0" w:line="360" w:lineRule="auto"/>
        <w:rPr>
          <w:rFonts w:asciiTheme="majorHAnsi" w:eastAsia="Calibri" w:hAnsiTheme="majorHAnsi" w:cs="Calibri"/>
          <w:sz w:val="24"/>
          <w:szCs w:val="24"/>
          <w:u w:val="single"/>
        </w:rPr>
      </w:pPr>
    </w:p>
    <w:p w:rsidR="000C7280" w:rsidRPr="00BD2B9A" w:rsidRDefault="000C7280" w:rsidP="000C7280">
      <w:pPr>
        <w:spacing w:after="0" w:line="360" w:lineRule="auto"/>
        <w:rPr>
          <w:rFonts w:asciiTheme="majorHAnsi" w:eastAsia="Calibri" w:hAnsiTheme="majorHAnsi" w:cs="Calibri"/>
          <w:sz w:val="24"/>
          <w:szCs w:val="24"/>
          <w:u w:val="single"/>
        </w:rPr>
      </w:pPr>
      <w:r w:rsidRPr="00BD2B9A">
        <w:rPr>
          <w:rFonts w:asciiTheme="majorHAnsi" w:eastAsia="Calibri" w:hAnsiTheme="majorHAnsi" w:cs="Calibri"/>
          <w:sz w:val="24"/>
          <w:szCs w:val="24"/>
          <w:u w:val="single"/>
        </w:rPr>
        <w:t>Spis treści:</w:t>
      </w:r>
    </w:p>
    <w:p w:rsidR="000C7280" w:rsidRPr="00BD2B9A" w:rsidRDefault="000C7280" w:rsidP="000C7280">
      <w:pPr>
        <w:spacing w:after="0" w:line="360" w:lineRule="auto"/>
        <w:rPr>
          <w:rFonts w:asciiTheme="majorHAnsi" w:eastAsia="Calibri" w:hAnsiTheme="majorHAnsi" w:cs="Calibri"/>
          <w:b/>
          <w:sz w:val="24"/>
          <w:szCs w:val="24"/>
        </w:rPr>
      </w:pPr>
      <w:r>
        <w:rPr>
          <w:rFonts w:asciiTheme="majorHAnsi" w:eastAsia="Calibri" w:hAnsiTheme="majorHAnsi" w:cs="Calibri"/>
          <w:sz w:val="24"/>
          <w:szCs w:val="24"/>
        </w:rPr>
        <w:t xml:space="preserve">1. </w:t>
      </w:r>
      <w:r w:rsidRPr="00243CD2">
        <w:rPr>
          <w:rFonts w:asciiTheme="majorHAnsi" w:eastAsia="Calibri" w:hAnsiTheme="majorHAnsi" w:cs="Calibri"/>
          <w:sz w:val="24"/>
          <w:szCs w:val="24"/>
        </w:rPr>
        <w:t>Miedź i jej stopy</w:t>
      </w:r>
    </w:p>
    <w:p w:rsidR="000C7280" w:rsidRPr="00BD2B9A" w:rsidRDefault="000C7280" w:rsidP="000C7280">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2. </w:t>
      </w:r>
      <w:r w:rsidRPr="00163001">
        <w:rPr>
          <w:rFonts w:asciiTheme="majorHAnsi" w:eastAsia="Calibri" w:hAnsiTheme="majorHAnsi" w:cs="Calibri"/>
          <w:sz w:val="24"/>
          <w:szCs w:val="24"/>
        </w:rPr>
        <w:t>Aluminium i jego stopy</w:t>
      </w:r>
    </w:p>
    <w:p w:rsidR="000C7280" w:rsidRPr="00BD2B9A" w:rsidRDefault="000C7280" w:rsidP="000C7280">
      <w:pPr>
        <w:spacing w:after="0" w:line="360" w:lineRule="auto"/>
        <w:rPr>
          <w:rFonts w:asciiTheme="majorHAnsi" w:eastAsia="Calibri" w:hAnsiTheme="majorHAnsi" w:cs="Calibri"/>
          <w:sz w:val="24"/>
          <w:szCs w:val="24"/>
        </w:rPr>
      </w:pPr>
      <w:r w:rsidRPr="00BD2B9A">
        <w:rPr>
          <w:rFonts w:asciiTheme="majorHAnsi" w:eastAsia="Calibri" w:hAnsiTheme="majorHAnsi" w:cs="Calibri"/>
          <w:sz w:val="24"/>
          <w:szCs w:val="24"/>
        </w:rPr>
        <w:t xml:space="preserve">3. </w:t>
      </w:r>
      <w:r w:rsidRPr="009F7FA6">
        <w:rPr>
          <w:rFonts w:asciiTheme="majorHAnsi" w:eastAsia="Calibri" w:hAnsiTheme="majorHAnsi" w:cs="Calibri"/>
          <w:sz w:val="24"/>
          <w:szCs w:val="24"/>
        </w:rPr>
        <w:t>Magnez i jego stopy</w:t>
      </w:r>
    </w:p>
    <w:p w:rsidR="000C7280" w:rsidRDefault="000C7280" w:rsidP="000C7280">
      <w:pPr>
        <w:spacing w:after="0" w:line="360" w:lineRule="auto"/>
        <w:rPr>
          <w:rFonts w:asciiTheme="majorHAnsi" w:eastAsia="Calibri" w:hAnsiTheme="majorHAnsi" w:cs="Calibri"/>
          <w:sz w:val="24"/>
          <w:szCs w:val="24"/>
        </w:rPr>
      </w:pPr>
      <w:r w:rsidRPr="00A56518">
        <w:rPr>
          <w:rFonts w:asciiTheme="majorHAnsi" w:eastAsia="Calibri" w:hAnsiTheme="majorHAnsi" w:cs="Calibri"/>
          <w:sz w:val="24"/>
          <w:szCs w:val="24"/>
        </w:rPr>
        <w:t xml:space="preserve">4. </w:t>
      </w:r>
      <w:r w:rsidRPr="000108D7">
        <w:rPr>
          <w:rFonts w:asciiTheme="majorHAnsi" w:eastAsia="Calibri" w:hAnsiTheme="majorHAnsi" w:cs="Calibri"/>
          <w:sz w:val="24"/>
          <w:szCs w:val="24"/>
        </w:rPr>
        <w:t>Cynk i jego stopy</w:t>
      </w:r>
    </w:p>
    <w:p w:rsidR="000C7280" w:rsidRDefault="000C7280" w:rsidP="000C7280">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 xml:space="preserve">5. </w:t>
      </w:r>
      <w:r w:rsidRPr="008A69C3">
        <w:rPr>
          <w:rFonts w:asciiTheme="majorHAnsi" w:eastAsia="Calibri" w:hAnsiTheme="majorHAnsi" w:cs="Calibri"/>
          <w:sz w:val="24"/>
          <w:szCs w:val="24"/>
        </w:rPr>
        <w:t>Cyna i jej stopy</w:t>
      </w:r>
    </w:p>
    <w:p w:rsidR="000C7280" w:rsidRDefault="000C7280" w:rsidP="000C7280">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 xml:space="preserve">6. </w:t>
      </w:r>
      <w:r w:rsidRPr="008A69C3">
        <w:rPr>
          <w:rFonts w:asciiTheme="majorHAnsi" w:eastAsia="Calibri" w:hAnsiTheme="majorHAnsi" w:cs="Calibri"/>
          <w:sz w:val="24"/>
          <w:szCs w:val="24"/>
        </w:rPr>
        <w:t>Ołów i jego stopy</w:t>
      </w:r>
    </w:p>
    <w:p w:rsidR="00E555FA" w:rsidRDefault="00E555FA" w:rsidP="00E555FA">
      <w:pPr>
        <w:spacing w:after="0" w:line="360" w:lineRule="auto"/>
        <w:rPr>
          <w:rFonts w:asciiTheme="majorHAnsi" w:eastAsia="Calibri" w:hAnsiTheme="majorHAnsi" w:cs="Calibri"/>
          <w:sz w:val="24"/>
          <w:szCs w:val="24"/>
        </w:rPr>
      </w:pPr>
      <w:r w:rsidRPr="00E555FA">
        <w:rPr>
          <w:rFonts w:asciiTheme="majorHAnsi" w:eastAsia="Calibri" w:hAnsiTheme="majorHAnsi" w:cs="Calibri"/>
          <w:sz w:val="24"/>
          <w:szCs w:val="24"/>
        </w:rPr>
        <w:t>7.</w:t>
      </w:r>
      <w:r w:rsidRPr="00E555FA">
        <w:rPr>
          <w:rFonts w:asciiTheme="majorHAnsi" w:eastAsia="Calibri" w:hAnsiTheme="majorHAnsi" w:cs="Calibri"/>
          <w:sz w:val="24"/>
          <w:szCs w:val="24"/>
        </w:rPr>
        <w:t>Materiały eksploatacyjne</w:t>
      </w:r>
    </w:p>
    <w:p w:rsidR="00E555FA" w:rsidRDefault="00E555FA" w:rsidP="000C7280">
      <w:pPr>
        <w:spacing w:after="0" w:line="360" w:lineRule="auto"/>
        <w:rPr>
          <w:rFonts w:asciiTheme="majorHAnsi" w:eastAsia="Calibri" w:hAnsiTheme="majorHAnsi" w:cs="Calibri"/>
          <w:sz w:val="24"/>
          <w:szCs w:val="24"/>
        </w:rPr>
      </w:pPr>
      <w:r>
        <w:rPr>
          <w:rFonts w:asciiTheme="majorHAnsi" w:eastAsia="Calibri" w:hAnsiTheme="majorHAnsi" w:cs="Calibri"/>
          <w:sz w:val="24"/>
          <w:szCs w:val="24"/>
        </w:rPr>
        <w:t>8. Korozja</w:t>
      </w:r>
    </w:p>
    <w:p w:rsidR="004158B4" w:rsidRDefault="004158B4" w:rsidP="000C7280">
      <w:pPr>
        <w:spacing w:after="0" w:line="360" w:lineRule="auto"/>
        <w:rPr>
          <w:rFonts w:asciiTheme="majorHAnsi" w:eastAsia="Calibri" w:hAnsiTheme="majorHAnsi" w:cs="Calibri"/>
          <w:sz w:val="24"/>
          <w:szCs w:val="24"/>
        </w:rPr>
      </w:pPr>
    </w:p>
    <w:p w:rsidR="000C7280" w:rsidRDefault="000C7280" w:rsidP="000C7280">
      <w:pPr>
        <w:numPr>
          <w:ilvl w:val="0"/>
          <w:numId w:val="1"/>
        </w:numPr>
        <w:spacing w:after="0" w:line="240" w:lineRule="auto"/>
        <w:contextualSpacing/>
        <w:jc w:val="both"/>
        <w:rPr>
          <w:rFonts w:asciiTheme="majorHAnsi" w:eastAsia="Calibri" w:hAnsiTheme="majorHAnsi" w:cs="Calibri"/>
          <w:b/>
          <w:sz w:val="24"/>
          <w:szCs w:val="24"/>
        </w:rPr>
      </w:pPr>
      <w:r w:rsidRPr="00243CD2">
        <w:rPr>
          <w:rFonts w:asciiTheme="majorHAnsi" w:eastAsia="Calibri" w:hAnsiTheme="majorHAnsi" w:cs="Calibri"/>
          <w:b/>
          <w:sz w:val="24"/>
          <w:szCs w:val="24"/>
        </w:rPr>
        <w:t>Miedź i jej stopy</w:t>
      </w:r>
    </w:p>
    <w:p w:rsidR="004158B4" w:rsidRPr="004158B4" w:rsidRDefault="004158B4" w:rsidP="004158B4">
      <w:pPr>
        <w:spacing w:after="0" w:line="240" w:lineRule="auto"/>
        <w:ind w:left="720"/>
        <w:contextualSpacing/>
        <w:jc w:val="both"/>
        <w:rPr>
          <w:rFonts w:asciiTheme="majorHAnsi" w:eastAsia="Calibri" w:hAnsiTheme="majorHAnsi" w:cs="Calibri"/>
          <w:b/>
          <w:sz w:val="24"/>
          <w:szCs w:val="24"/>
        </w:rPr>
      </w:pPr>
    </w:p>
    <w:p w:rsidR="000C7280" w:rsidRDefault="000C7280" w:rsidP="000C7280">
      <w:pPr>
        <w:spacing w:after="0" w:line="240" w:lineRule="auto"/>
        <w:ind w:firstLine="360"/>
        <w:jc w:val="both"/>
        <w:rPr>
          <w:rFonts w:asciiTheme="majorHAnsi" w:eastAsia="Calibri" w:hAnsiTheme="majorHAnsi" w:cs="Calibri"/>
          <w:sz w:val="24"/>
          <w:szCs w:val="24"/>
        </w:rPr>
      </w:pPr>
      <w:r w:rsidRPr="00163001">
        <w:rPr>
          <w:rFonts w:asciiTheme="majorHAnsi" w:eastAsia="Calibri" w:hAnsiTheme="majorHAnsi" w:cs="Calibri"/>
          <w:sz w:val="24"/>
          <w:szCs w:val="24"/>
        </w:rPr>
        <w:t xml:space="preserve">Miedź </w:t>
      </w:r>
      <w:r>
        <w:rPr>
          <w:rFonts w:asciiTheme="majorHAnsi" w:eastAsia="Calibri" w:hAnsiTheme="majorHAnsi" w:cs="Calibri"/>
          <w:sz w:val="24"/>
          <w:szCs w:val="24"/>
        </w:rPr>
        <w:t>(</w:t>
      </w:r>
      <w:r w:rsidRPr="0015757D">
        <w:rPr>
          <w:rFonts w:asciiTheme="majorHAnsi" w:eastAsia="Calibri" w:hAnsiTheme="majorHAnsi" w:cs="Calibri"/>
          <w:sz w:val="24"/>
          <w:szCs w:val="24"/>
        </w:rPr>
        <w:t>rys. nr 1</w:t>
      </w:r>
      <w:r>
        <w:rPr>
          <w:rFonts w:asciiTheme="majorHAnsi" w:eastAsia="Calibri" w:hAnsiTheme="majorHAnsi" w:cs="Calibri"/>
          <w:sz w:val="24"/>
          <w:szCs w:val="24"/>
        </w:rPr>
        <w:t>)</w:t>
      </w:r>
      <w:r w:rsidRPr="0015757D">
        <w:rPr>
          <w:rFonts w:asciiTheme="majorHAnsi" w:eastAsia="Calibri" w:hAnsiTheme="majorHAnsi" w:cs="Calibri"/>
          <w:sz w:val="24"/>
          <w:szCs w:val="24"/>
        </w:rPr>
        <w:t xml:space="preserve"> </w:t>
      </w:r>
      <w:r w:rsidRPr="00163001">
        <w:rPr>
          <w:rFonts w:asciiTheme="majorHAnsi" w:eastAsia="Calibri" w:hAnsiTheme="majorHAnsi" w:cs="Calibri"/>
          <w:sz w:val="24"/>
          <w:szCs w:val="24"/>
        </w:rPr>
        <w:t>jest metalem o barwie czerwonozłotej. Je</w:t>
      </w:r>
      <w:r>
        <w:rPr>
          <w:rFonts w:asciiTheme="majorHAnsi" w:eastAsia="Calibri" w:hAnsiTheme="majorHAnsi" w:cs="Calibri"/>
          <w:sz w:val="24"/>
          <w:szCs w:val="24"/>
        </w:rPr>
        <w:t>st odporna na korozję, plastycz</w:t>
      </w:r>
      <w:r w:rsidRPr="00163001">
        <w:rPr>
          <w:rFonts w:asciiTheme="majorHAnsi" w:eastAsia="Calibri" w:hAnsiTheme="majorHAnsi" w:cs="Calibri"/>
          <w:sz w:val="24"/>
          <w:szCs w:val="24"/>
        </w:rPr>
        <w:t>na i dobrze przewodzi ciepło i prąd elektryczny. Miedź można obrabiać plastycznie na zimno lub na gorąco w temperaturze ok. 700°C. Miedź stosuje się na przewody elektryczne, elementy chłodnic i innych urządzeń</w:t>
      </w:r>
      <w:r>
        <w:rPr>
          <w:rFonts w:asciiTheme="majorHAnsi" w:eastAsia="Calibri" w:hAnsiTheme="majorHAnsi" w:cs="Calibri"/>
          <w:sz w:val="24"/>
          <w:szCs w:val="24"/>
        </w:rPr>
        <w:t xml:space="preserve"> w przemysłach spożywczym i che</w:t>
      </w:r>
      <w:r w:rsidRPr="00163001">
        <w:rPr>
          <w:rFonts w:asciiTheme="majorHAnsi" w:eastAsia="Calibri" w:hAnsiTheme="majorHAnsi" w:cs="Calibri"/>
          <w:sz w:val="24"/>
          <w:szCs w:val="24"/>
        </w:rPr>
        <w:t>micznym oraz - przede wszystkim -</w:t>
      </w:r>
      <w:r>
        <w:rPr>
          <w:rFonts w:asciiTheme="majorHAnsi" w:eastAsia="Calibri" w:hAnsiTheme="majorHAnsi" w:cs="Calibri"/>
          <w:sz w:val="24"/>
          <w:szCs w:val="24"/>
        </w:rPr>
        <w:t xml:space="preserve"> </w:t>
      </w:r>
      <w:r w:rsidRPr="00163001">
        <w:rPr>
          <w:rFonts w:asciiTheme="majorHAnsi" w:eastAsia="Calibri" w:hAnsiTheme="majorHAnsi" w:cs="Calibri"/>
          <w:sz w:val="24"/>
          <w:szCs w:val="24"/>
        </w:rPr>
        <w:t>jako składnik stop</w:t>
      </w:r>
      <w:r>
        <w:rPr>
          <w:rFonts w:asciiTheme="majorHAnsi" w:eastAsia="Calibri" w:hAnsiTheme="majorHAnsi" w:cs="Calibri"/>
          <w:sz w:val="24"/>
          <w:szCs w:val="24"/>
        </w:rPr>
        <w:t>ów. Niskie własności wytrzy</w:t>
      </w:r>
      <w:r w:rsidRPr="00163001">
        <w:rPr>
          <w:rFonts w:asciiTheme="majorHAnsi" w:eastAsia="Calibri" w:hAnsiTheme="majorHAnsi" w:cs="Calibri"/>
          <w:sz w:val="24"/>
          <w:szCs w:val="24"/>
        </w:rPr>
        <w:t>małościowe czystej miedzi ograniczały jej zastoso</w:t>
      </w:r>
      <w:r>
        <w:rPr>
          <w:rFonts w:asciiTheme="majorHAnsi" w:eastAsia="Calibri" w:hAnsiTheme="majorHAnsi" w:cs="Calibri"/>
          <w:sz w:val="24"/>
          <w:szCs w:val="24"/>
        </w:rPr>
        <w:t>wanie i dlatego rozpoczęto wpro</w:t>
      </w:r>
      <w:r w:rsidRPr="00163001">
        <w:rPr>
          <w:rFonts w:asciiTheme="majorHAnsi" w:eastAsia="Calibri" w:hAnsiTheme="majorHAnsi" w:cs="Calibri"/>
          <w:sz w:val="24"/>
          <w:szCs w:val="24"/>
        </w:rPr>
        <w:t>wadzanie do miedzi różnych składników stopowych.</w:t>
      </w:r>
    </w:p>
    <w:p w:rsidR="000C7280" w:rsidRDefault="000C7280" w:rsidP="000C7280">
      <w:pPr>
        <w:spacing w:after="0" w:line="240" w:lineRule="auto"/>
        <w:ind w:firstLine="360"/>
        <w:jc w:val="center"/>
        <w:rPr>
          <w:rFonts w:asciiTheme="majorHAnsi" w:eastAsia="Calibri" w:hAnsiTheme="majorHAnsi" w:cs="Calibri"/>
          <w:sz w:val="24"/>
          <w:szCs w:val="24"/>
        </w:rPr>
      </w:pPr>
      <w:r>
        <w:rPr>
          <w:rFonts w:asciiTheme="majorHAnsi" w:eastAsia="Calibri" w:hAnsiTheme="majorHAnsi" w:cs="Calibri"/>
          <w:noProof/>
          <w:sz w:val="24"/>
          <w:szCs w:val="24"/>
          <w:lang w:eastAsia="pl-PL"/>
        </w:rPr>
        <w:drawing>
          <wp:inline distT="0" distB="0" distL="0" distR="0" wp14:anchorId="36C483D9" wp14:editId="2C02F4B3">
            <wp:extent cx="2527539" cy="1691017"/>
            <wp:effectExtent l="0" t="0" r="635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611" cy="1698425"/>
                    </a:xfrm>
                    <a:prstGeom prst="rect">
                      <a:avLst/>
                    </a:prstGeom>
                    <a:noFill/>
                  </pic:spPr>
                </pic:pic>
              </a:graphicData>
            </a:graphic>
          </wp:inline>
        </w:drawing>
      </w:r>
    </w:p>
    <w:p w:rsidR="000C7280" w:rsidRDefault="000C7280" w:rsidP="00E555FA">
      <w:pPr>
        <w:spacing w:after="0" w:line="240" w:lineRule="auto"/>
        <w:ind w:firstLine="360"/>
        <w:jc w:val="center"/>
        <w:rPr>
          <w:rFonts w:asciiTheme="majorHAnsi" w:eastAsia="Calibri" w:hAnsiTheme="majorHAnsi" w:cs="Calibri"/>
        </w:rPr>
      </w:pPr>
      <w:r>
        <w:rPr>
          <w:rFonts w:asciiTheme="majorHAnsi" w:eastAsia="Calibri" w:hAnsiTheme="majorHAnsi" w:cs="Calibri"/>
        </w:rPr>
        <w:t>R</w:t>
      </w:r>
      <w:r w:rsidRPr="007806B3">
        <w:rPr>
          <w:rFonts w:asciiTheme="majorHAnsi" w:eastAsia="Calibri" w:hAnsiTheme="majorHAnsi" w:cs="Calibri"/>
        </w:rPr>
        <w:t xml:space="preserve">ys. nr 1 </w:t>
      </w:r>
      <w:r>
        <w:rPr>
          <w:rFonts w:asciiTheme="majorHAnsi" w:eastAsia="Calibri" w:hAnsiTheme="majorHAnsi" w:cs="Calibri"/>
        </w:rPr>
        <w:t>Miedź rodzima</w:t>
      </w:r>
      <w:r w:rsidR="00E555FA">
        <w:rPr>
          <w:rFonts w:asciiTheme="majorHAnsi" w:eastAsia="Calibri" w:hAnsiTheme="majorHAnsi" w:cs="Calibri"/>
        </w:rPr>
        <w:t xml:space="preserve"> </w:t>
      </w:r>
    </w:p>
    <w:p w:rsidR="00E555FA" w:rsidRPr="00E555FA" w:rsidRDefault="00E555FA" w:rsidP="00E555FA">
      <w:pPr>
        <w:spacing w:after="0" w:line="240" w:lineRule="auto"/>
        <w:ind w:firstLine="360"/>
        <w:jc w:val="center"/>
        <w:rPr>
          <w:rFonts w:asciiTheme="majorHAnsi" w:eastAsia="Calibri" w:hAnsiTheme="majorHAnsi" w:cs="Calibri"/>
        </w:rPr>
      </w:pPr>
    </w:p>
    <w:p w:rsidR="000C7280" w:rsidRDefault="000C7280" w:rsidP="000C7280">
      <w:pPr>
        <w:spacing w:after="0" w:line="240" w:lineRule="auto"/>
        <w:ind w:firstLine="360"/>
        <w:jc w:val="both"/>
        <w:rPr>
          <w:rFonts w:asciiTheme="majorHAnsi" w:eastAsia="Calibri" w:hAnsiTheme="majorHAnsi" w:cs="Calibri"/>
          <w:sz w:val="24"/>
          <w:szCs w:val="24"/>
        </w:rPr>
      </w:pPr>
      <w:r w:rsidRPr="0015757D">
        <w:rPr>
          <w:rFonts w:asciiTheme="majorHAnsi" w:eastAsia="Calibri" w:hAnsiTheme="majorHAnsi" w:cs="Calibri"/>
          <w:i/>
          <w:sz w:val="24"/>
          <w:szCs w:val="24"/>
          <w:u w:val="single"/>
        </w:rPr>
        <w:t>Miedź stopowa</w:t>
      </w:r>
      <w:r w:rsidRPr="00163001">
        <w:rPr>
          <w:rFonts w:asciiTheme="majorHAnsi" w:eastAsia="Calibri" w:hAnsiTheme="majorHAnsi" w:cs="Calibri"/>
          <w:sz w:val="24"/>
          <w:szCs w:val="24"/>
        </w:rPr>
        <w:t xml:space="preserve"> zawiera niewielkie ilości skład</w:t>
      </w:r>
      <w:r>
        <w:rPr>
          <w:rFonts w:asciiTheme="majorHAnsi" w:eastAsia="Calibri" w:hAnsiTheme="majorHAnsi" w:cs="Calibri"/>
          <w:sz w:val="24"/>
          <w:szCs w:val="24"/>
        </w:rPr>
        <w:t>ników stopowych, które nie prze</w:t>
      </w:r>
      <w:r w:rsidRPr="00163001">
        <w:rPr>
          <w:rFonts w:asciiTheme="majorHAnsi" w:eastAsia="Calibri" w:hAnsiTheme="majorHAnsi" w:cs="Calibri"/>
          <w:sz w:val="24"/>
          <w:szCs w:val="24"/>
        </w:rPr>
        <w:t xml:space="preserve">kraczają 3%. </w:t>
      </w:r>
    </w:p>
    <w:p w:rsidR="000C7280" w:rsidRDefault="000C7280" w:rsidP="000C7280">
      <w:pPr>
        <w:spacing w:after="0" w:line="240" w:lineRule="auto"/>
        <w:ind w:firstLine="360"/>
        <w:jc w:val="both"/>
        <w:rPr>
          <w:rFonts w:asciiTheme="majorHAnsi" w:eastAsia="Calibri" w:hAnsiTheme="majorHAnsi" w:cs="Calibri"/>
          <w:sz w:val="24"/>
          <w:szCs w:val="24"/>
        </w:rPr>
      </w:pPr>
      <w:r w:rsidRPr="0015757D">
        <w:rPr>
          <w:rFonts w:asciiTheme="majorHAnsi" w:eastAsia="Calibri" w:hAnsiTheme="majorHAnsi" w:cs="Calibri"/>
          <w:i/>
          <w:sz w:val="24"/>
          <w:szCs w:val="24"/>
          <w:u w:val="single"/>
        </w:rPr>
        <w:t>Miedź arsenowa</w:t>
      </w:r>
      <w:r>
        <w:rPr>
          <w:rFonts w:asciiTheme="majorHAnsi" w:eastAsia="Calibri" w:hAnsiTheme="majorHAnsi" w:cs="Calibri"/>
          <w:sz w:val="24"/>
          <w:szCs w:val="24"/>
        </w:rPr>
        <w:t xml:space="preserve"> zawiera 0,3÷0</w:t>
      </w:r>
      <w:r w:rsidRPr="00163001">
        <w:rPr>
          <w:rFonts w:asciiTheme="majorHAnsi" w:eastAsia="Calibri" w:hAnsiTheme="majorHAnsi" w:cs="Calibri"/>
          <w:sz w:val="24"/>
          <w:szCs w:val="24"/>
        </w:rPr>
        <w:t>,5% As;</w:t>
      </w:r>
      <w:r>
        <w:rPr>
          <w:rFonts w:asciiTheme="majorHAnsi" w:eastAsia="Calibri" w:hAnsiTheme="majorHAnsi" w:cs="Calibri"/>
          <w:sz w:val="24"/>
          <w:szCs w:val="24"/>
        </w:rPr>
        <w:t xml:space="preserve"> jest stosowana na części apara</w:t>
      </w:r>
      <w:r w:rsidRPr="00163001">
        <w:rPr>
          <w:rFonts w:asciiTheme="majorHAnsi" w:eastAsia="Calibri" w:hAnsiTheme="majorHAnsi" w:cs="Calibri"/>
          <w:sz w:val="24"/>
          <w:szCs w:val="24"/>
        </w:rPr>
        <w:t>tury chemicznej i innych urządzeń. Jest odporna n</w:t>
      </w:r>
      <w:r>
        <w:rPr>
          <w:rFonts w:asciiTheme="majorHAnsi" w:eastAsia="Calibri" w:hAnsiTheme="majorHAnsi" w:cs="Calibri"/>
          <w:sz w:val="24"/>
          <w:szCs w:val="24"/>
        </w:rPr>
        <w:t>a utlenianie w podwyższonej tem</w:t>
      </w:r>
      <w:r w:rsidRPr="00163001">
        <w:rPr>
          <w:rFonts w:asciiTheme="majorHAnsi" w:eastAsia="Calibri" w:hAnsiTheme="majorHAnsi" w:cs="Calibri"/>
          <w:sz w:val="24"/>
          <w:szCs w:val="24"/>
        </w:rPr>
        <w:t xml:space="preserve">peraturze. </w:t>
      </w:r>
    </w:p>
    <w:p w:rsidR="000C7280" w:rsidRDefault="000C7280" w:rsidP="000C7280">
      <w:pPr>
        <w:spacing w:after="0" w:line="240" w:lineRule="auto"/>
        <w:ind w:firstLine="360"/>
        <w:jc w:val="both"/>
        <w:rPr>
          <w:rFonts w:asciiTheme="majorHAnsi" w:eastAsia="Calibri" w:hAnsiTheme="majorHAnsi" w:cs="Calibri"/>
          <w:sz w:val="24"/>
          <w:szCs w:val="24"/>
        </w:rPr>
      </w:pPr>
      <w:r w:rsidRPr="0015757D">
        <w:rPr>
          <w:rFonts w:asciiTheme="majorHAnsi" w:eastAsia="Calibri" w:hAnsiTheme="majorHAnsi" w:cs="Calibri"/>
          <w:i/>
          <w:sz w:val="24"/>
          <w:szCs w:val="24"/>
          <w:u w:val="single"/>
        </w:rPr>
        <w:lastRenderedPageBreak/>
        <w:t>Miedź chromowa</w:t>
      </w:r>
      <w:r w:rsidRPr="00163001">
        <w:rPr>
          <w:rFonts w:asciiTheme="majorHAnsi" w:eastAsia="Calibri" w:hAnsiTheme="majorHAnsi" w:cs="Calibri"/>
          <w:sz w:val="24"/>
          <w:szCs w:val="24"/>
        </w:rPr>
        <w:t xml:space="preserve"> zawierająca 0,4</w:t>
      </w:r>
      <w:r w:rsidRPr="0015757D">
        <w:rPr>
          <w:rFonts w:asciiTheme="majorHAnsi" w:eastAsia="Calibri" w:hAnsiTheme="majorHAnsi" w:cs="Calibri"/>
          <w:sz w:val="24"/>
          <w:szCs w:val="24"/>
        </w:rPr>
        <w:t>÷</w:t>
      </w:r>
      <w:r w:rsidRPr="00163001">
        <w:rPr>
          <w:rFonts w:asciiTheme="majorHAnsi" w:eastAsia="Calibri" w:hAnsiTheme="majorHAnsi" w:cs="Calibri"/>
          <w:sz w:val="24"/>
          <w:szCs w:val="24"/>
        </w:rPr>
        <w:t xml:space="preserve">1,2% Cr i do 0,5 Zn jest używana na elektrody do zgrzewarek. </w:t>
      </w:r>
    </w:p>
    <w:p w:rsidR="000C7280" w:rsidRDefault="000C7280" w:rsidP="000C7280">
      <w:pPr>
        <w:spacing w:after="0" w:line="240" w:lineRule="auto"/>
        <w:ind w:firstLine="360"/>
        <w:jc w:val="both"/>
        <w:rPr>
          <w:rFonts w:asciiTheme="majorHAnsi" w:eastAsia="Calibri" w:hAnsiTheme="majorHAnsi" w:cs="Calibri"/>
          <w:sz w:val="24"/>
          <w:szCs w:val="24"/>
        </w:rPr>
      </w:pPr>
      <w:r w:rsidRPr="0015757D">
        <w:rPr>
          <w:rFonts w:asciiTheme="majorHAnsi" w:eastAsia="Calibri" w:hAnsiTheme="majorHAnsi" w:cs="Calibri"/>
          <w:i/>
          <w:sz w:val="24"/>
          <w:szCs w:val="24"/>
          <w:u w:val="single"/>
        </w:rPr>
        <w:t>Miedź kadmowa</w:t>
      </w:r>
      <w:r>
        <w:rPr>
          <w:rFonts w:asciiTheme="majorHAnsi" w:eastAsia="Calibri" w:hAnsiTheme="majorHAnsi" w:cs="Calibri"/>
          <w:sz w:val="24"/>
          <w:szCs w:val="24"/>
        </w:rPr>
        <w:t xml:space="preserve"> zawiera 0,9</w:t>
      </w:r>
      <w:r w:rsidRPr="0015757D">
        <w:rPr>
          <w:rFonts w:asciiTheme="majorHAnsi" w:eastAsia="Calibri" w:hAnsiTheme="majorHAnsi" w:cs="Calibri"/>
          <w:sz w:val="24"/>
          <w:szCs w:val="24"/>
        </w:rPr>
        <w:t>÷</w:t>
      </w:r>
      <w:r>
        <w:rPr>
          <w:rFonts w:asciiTheme="majorHAnsi" w:eastAsia="Calibri" w:hAnsiTheme="majorHAnsi" w:cs="Calibri"/>
          <w:sz w:val="24"/>
          <w:szCs w:val="24"/>
        </w:rPr>
        <w:t>1</w:t>
      </w:r>
      <w:r w:rsidRPr="00163001">
        <w:rPr>
          <w:rFonts w:asciiTheme="majorHAnsi" w:eastAsia="Calibri" w:hAnsiTheme="majorHAnsi" w:cs="Calibri"/>
          <w:sz w:val="24"/>
          <w:szCs w:val="24"/>
        </w:rPr>
        <w:t xml:space="preserve">,2% Cd i jest używana na przewody trakcji elektrycznej. </w:t>
      </w:r>
    </w:p>
    <w:p w:rsidR="000C7280" w:rsidRPr="00163001" w:rsidRDefault="000C7280" w:rsidP="000C7280">
      <w:pPr>
        <w:spacing w:after="0" w:line="240" w:lineRule="auto"/>
        <w:ind w:firstLine="360"/>
        <w:jc w:val="both"/>
        <w:rPr>
          <w:rFonts w:asciiTheme="majorHAnsi" w:eastAsia="Calibri" w:hAnsiTheme="majorHAnsi" w:cs="Calibri"/>
          <w:sz w:val="24"/>
          <w:szCs w:val="24"/>
        </w:rPr>
      </w:pPr>
      <w:r w:rsidRPr="00163001">
        <w:rPr>
          <w:rFonts w:asciiTheme="majorHAnsi" w:eastAsia="Calibri" w:hAnsiTheme="majorHAnsi" w:cs="Calibri"/>
          <w:sz w:val="24"/>
          <w:szCs w:val="24"/>
        </w:rPr>
        <w:t>Oprócz wyżej wym</w:t>
      </w:r>
      <w:r>
        <w:rPr>
          <w:rFonts w:asciiTheme="majorHAnsi" w:eastAsia="Calibri" w:hAnsiTheme="majorHAnsi" w:cs="Calibri"/>
          <w:sz w:val="24"/>
          <w:szCs w:val="24"/>
        </w:rPr>
        <w:t>ienionych gatunków miedzi stopo</w:t>
      </w:r>
      <w:r w:rsidRPr="00163001">
        <w:rPr>
          <w:rFonts w:asciiTheme="majorHAnsi" w:eastAsia="Calibri" w:hAnsiTheme="majorHAnsi" w:cs="Calibri"/>
          <w:sz w:val="24"/>
          <w:szCs w:val="24"/>
        </w:rPr>
        <w:t xml:space="preserve">wej stosuje się też </w:t>
      </w:r>
      <w:r w:rsidRPr="0015757D">
        <w:rPr>
          <w:rFonts w:asciiTheme="majorHAnsi" w:eastAsia="Calibri" w:hAnsiTheme="majorHAnsi" w:cs="Calibri"/>
          <w:i/>
          <w:sz w:val="24"/>
          <w:szCs w:val="24"/>
          <w:u w:val="single"/>
        </w:rPr>
        <w:t xml:space="preserve">miedź srebrową, manganową, cynową, cynkową i </w:t>
      </w:r>
      <w:proofErr w:type="spellStart"/>
      <w:r w:rsidRPr="0015757D">
        <w:rPr>
          <w:rFonts w:asciiTheme="majorHAnsi" w:eastAsia="Calibri" w:hAnsiTheme="majorHAnsi" w:cs="Calibri"/>
          <w:i/>
          <w:sz w:val="24"/>
          <w:szCs w:val="24"/>
          <w:u w:val="single"/>
        </w:rPr>
        <w:t>telurową</w:t>
      </w:r>
      <w:proofErr w:type="spellEnd"/>
      <w:r w:rsidRPr="00163001">
        <w:rPr>
          <w:rFonts w:asciiTheme="majorHAnsi" w:eastAsia="Calibri" w:hAnsiTheme="majorHAnsi" w:cs="Calibri"/>
          <w:sz w:val="24"/>
          <w:szCs w:val="24"/>
        </w:rPr>
        <w:t>.</w:t>
      </w:r>
    </w:p>
    <w:p w:rsidR="000C7280" w:rsidRDefault="000C7280" w:rsidP="000C7280">
      <w:pPr>
        <w:spacing w:after="0" w:line="240" w:lineRule="auto"/>
        <w:ind w:firstLine="360"/>
        <w:jc w:val="both"/>
        <w:rPr>
          <w:rFonts w:asciiTheme="majorHAnsi" w:eastAsia="Calibri" w:hAnsiTheme="majorHAnsi" w:cs="Calibri"/>
          <w:sz w:val="24"/>
          <w:szCs w:val="24"/>
        </w:rPr>
      </w:pPr>
      <w:r w:rsidRPr="00163001">
        <w:rPr>
          <w:rFonts w:asciiTheme="majorHAnsi" w:eastAsia="Calibri" w:hAnsiTheme="majorHAnsi" w:cs="Calibri"/>
          <w:sz w:val="24"/>
          <w:szCs w:val="24"/>
        </w:rPr>
        <w:t>Znak miedzi stopowej jest określony symbolem miedzi, następnie symbolem składnika stopowego i liczbą określającą zawartość procentową składnika stopowego, np. symbol gatunku CuAg2 oznacza miedź srebrową o zawartości 1,85</w:t>
      </w:r>
      <w:r w:rsidRPr="0015757D">
        <w:rPr>
          <w:rFonts w:asciiTheme="majorHAnsi" w:eastAsia="Calibri" w:hAnsiTheme="majorHAnsi" w:cs="Calibri"/>
          <w:sz w:val="24"/>
          <w:szCs w:val="24"/>
        </w:rPr>
        <w:t>÷</w:t>
      </w:r>
      <w:r w:rsidRPr="00163001">
        <w:rPr>
          <w:rFonts w:asciiTheme="majorHAnsi" w:eastAsia="Calibri" w:hAnsiTheme="majorHAnsi" w:cs="Calibri"/>
          <w:sz w:val="24"/>
          <w:szCs w:val="24"/>
        </w:rPr>
        <w:t>2,15% Ag.</w:t>
      </w:r>
    </w:p>
    <w:p w:rsidR="000C7280" w:rsidRDefault="000C7280" w:rsidP="000C7280">
      <w:pPr>
        <w:spacing w:after="0" w:line="240" w:lineRule="auto"/>
        <w:jc w:val="both"/>
        <w:rPr>
          <w:rFonts w:asciiTheme="majorHAnsi" w:eastAsia="Calibri" w:hAnsiTheme="majorHAnsi" w:cs="Calibri"/>
          <w:sz w:val="24"/>
          <w:szCs w:val="24"/>
        </w:rPr>
      </w:pPr>
    </w:p>
    <w:p w:rsidR="000C7280" w:rsidRPr="004158B4" w:rsidRDefault="000C7280" w:rsidP="004158B4">
      <w:pPr>
        <w:spacing w:after="0" w:line="240" w:lineRule="auto"/>
        <w:rPr>
          <w:rFonts w:asciiTheme="majorHAnsi" w:hAnsiTheme="majorHAnsi"/>
          <w:b/>
          <w:sz w:val="24"/>
          <w:szCs w:val="24"/>
        </w:rPr>
      </w:pPr>
      <w:r w:rsidRPr="004158B4">
        <w:rPr>
          <w:rFonts w:asciiTheme="majorHAnsi" w:hAnsiTheme="majorHAnsi"/>
          <w:b/>
          <w:sz w:val="24"/>
          <w:szCs w:val="24"/>
        </w:rPr>
        <w:t>Rodzaje i charakterystyka stopów miedzi</w:t>
      </w:r>
    </w:p>
    <w:p w:rsidR="000C7280" w:rsidRPr="000C7280" w:rsidRDefault="000C7280" w:rsidP="000C7280">
      <w:pPr>
        <w:spacing w:after="0" w:line="240" w:lineRule="auto"/>
        <w:ind w:firstLine="360"/>
        <w:jc w:val="both"/>
        <w:rPr>
          <w:rFonts w:asciiTheme="majorHAnsi" w:hAnsiTheme="majorHAnsi"/>
          <w:sz w:val="24"/>
          <w:szCs w:val="24"/>
        </w:rPr>
      </w:pPr>
      <w:r w:rsidRPr="00163001">
        <w:rPr>
          <w:rFonts w:asciiTheme="majorHAnsi" w:hAnsiTheme="majorHAnsi"/>
          <w:sz w:val="24"/>
          <w:szCs w:val="24"/>
        </w:rPr>
        <w:t xml:space="preserve">Stopy miedzi znajdują bardzo duże zastosowanie. Do najważniejszych stopów miedzi należy zaliczyć </w:t>
      </w:r>
      <w:r w:rsidRPr="0015757D">
        <w:rPr>
          <w:rFonts w:asciiTheme="majorHAnsi" w:hAnsiTheme="majorHAnsi"/>
          <w:i/>
          <w:sz w:val="24"/>
          <w:szCs w:val="24"/>
          <w:u w:val="single"/>
        </w:rPr>
        <w:t>mosiądze i brązy</w:t>
      </w:r>
      <w:r w:rsidRPr="00163001">
        <w:rPr>
          <w:rFonts w:asciiTheme="majorHAnsi" w:hAnsiTheme="majorHAnsi"/>
          <w:sz w:val="24"/>
          <w:szCs w:val="24"/>
        </w:rPr>
        <w:t>.</w:t>
      </w:r>
    </w:p>
    <w:p w:rsidR="000C7280" w:rsidRDefault="000C7280" w:rsidP="000C7280">
      <w:pPr>
        <w:spacing w:after="0" w:line="240" w:lineRule="auto"/>
        <w:ind w:firstLine="360"/>
        <w:jc w:val="both"/>
        <w:rPr>
          <w:rFonts w:asciiTheme="majorHAnsi" w:hAnsiTheme="majorHAnsi"/>
          <w:sz w:val="24"/>
          <w:szCs w:val="24"/>
        </w:rPr>
      </w:pPr>
      <w:r w:rsidRPr="0015757D">
        <w:rPr>
          <w:rFonts w:asciiTheme="majorHAnsi" w:hAnsiTheme="majorHAnsi"/>
          <w:i/>
          <w:sz w:val="24"/>
          <w:szCs w:val="24"/>
          <w:u w:val="single"/>
        </w:rPr>
        <w:t>Mosiądz</w:t>
      </w:r>
      <w:r w:rsidRPr="00163001">
        <w:rPr>
          <w:rFonts w:asciiTheme="majorHAnsi" w:hAnsiTheme="majorHAnsi"/>
          <w:sz w:val="24"/>
          <w:szCs w:val="24"/>
        </w:rPr>
        <w:t xml:space="preserve"> jest to stop miedzi z cynkiem, zawierającym 46</w:t>
      </w:r>
      <w:r>
        <w:rPr>
          <w:rFonts w:asciiTheme="majorHAnsi" w:hAnsiTheme="majorHAnsi"/>
          <w:sz w:val="24"/>
          <w:szCs w:val="24"/>
        </w:rPr>
        <w:t>÷</w:t>
      </w:r>
      <w:r w:rsidRPr="00163001">
        <w:rPr>
          <w:rFonts w:asciiTheme="majorHAnsi" w:hAnsiTheme="majorHAnsi"/>
          <w:sz w:val="24"/>
          <w:szCs w:val="24"/>
        </w:rPr>
        <w:t xml:space="preserve">97% miedzi. </w:t>
      </w:r>
      <w:r w:rsidRPr="0015757D">
        <w:rPr>
          <w:rFonts w:asciiTheme="majorHAnsi" w:hAnsiTheme="majorHAnsi"/>
          <w:i/>
          <w:sz w:val="24"/>
          <w:szCs w:val="24"/>
          <w:u w:val="single"/>
        </w:rPr>
        <w:t>Mosiądze specjalne</w:t>
      </w:r>
      <w:r w:rsidRPr="00163001">
        <w:rPr>
          <w:rFonts w:asciiTheme="majorHAnsi" w:hAnsiTheme="majorHAnsi"/>
          <w:sz w:val="24"/>
          <w:szCs w:val="24"/>
        </w:rPr>
        <w:t xml:space="preserve"> zawierają (oprócz miedzi i cynku) mangan, ołów, żelazo, aluminium, krzem, nikiel i cynę.</w:t>
      </w:r>
    </w:p>
    <w:p w:rsidR="000C7280" w:rsidRDefault="000C7280" w:rsidP="000C7280">
      <w:pPr>
        <w:spacing w:after="0" w:line="240" w:lineRule="auto"/>
        <w:ind w:firstLine="708"/>
        <w:jc w:val="both"/>
        <w:rPr>
          <w:rFonts w:asciiTheme="majorHAnsi" w:hAnsiTheme="majorHAnsi"/>
          <w:sz w:val="24"/>
          <w:szCs w:val="24"/>
        </w:rPr>
      </w:pPr>
      <w:r w:rsidRPr="0015757D">
        <w:rPr>
          <w:rFonts w:asciiTheme="majorHAnsi" w:hAnsiTheme="majorHAnsi"/>
          <w:i/>
          <w:sz w:val="24"/>
          <w:szCs w:val="24"/>
          <w:u w:val="single"/>
        </w:rPr>
        <w:t>Brązy</w:t>
      </w:r>
      <w:r w:rsidRPr="00163001">
        <w:rPr>
          <w:rFonts w:asciiTheme="majorHAnsi" w:hAnsiTheme="majorHAnsi"/>
          <w:sz w:val="24"/>
          <w:szCs w:val="24"/>
        </w:rPr>
        <w:t xml:space="preserve"> dzieli się na </w:t>
      </w:r>
      <w:r w:rsidRPr="0015757D">
        <w:rPr>
          <w:rFonts w:asciiTheme="majorHAnsi" w:hAnsiTheme="majorHAnsi"/>
          <w:i/>
          <w:sz w:val="24"/>
          <w:szCs w:val="24"/>
          <w:u w:val="single"/>
        </w:rPr>
        <w:t>odlewnicze i do obróbki plastycznej</w:t>
      </w:r>
      <w:r w:rsidRPr="00163001">
        <w:rPr>
          <w:rFonts w:asciiTheme="majorHAnsi" w:hAnsiTheme="majorHAnsi"/>
          <w:sz w:val="24"/>
          <w:szCs w:val="24"/>
        </w:rPr>
        <w:t>. W zależności od nazwy głównego składnika stopowego rozróżnia się brązy: cynowe, aluminiowe, berylowe, krzemowe, manganowe i inne. Gdy są stopami</w:t>
      </w:r>
      <w:r>
        <w:rPr>
          <w:rFonts w:asciiTheme="majorHAnsi" w:hAnsiTheme="majorHAnsi"/>
          <w:sz w:val="24"/>
          <w:szCs w:val="24"/>
        </w:rPr>
        <w:t xml:space="preserve"> wieloskładnikowymi (w tym wyso</w:t>
      </w:r>
      <w:r w:rsidRPr="00163001">
        <w:rPr>
          <w:rFonts w:asciiTheme="majorHAnsi" w:hAnsiTheme="majorHAnsi"/>
          <w:sz w:val="24"/>
          <w:szCs w:val="24"/>
        </w:rPr>
        <w:t>koniklowe, zwane nowym srebrem) są bardziej z</w:t>
      </w:r>
      <w:r>
        <w:rPr>
          <w:rFonts w:asciiTheme="majorHAnsi" w:hAnsiTheme="majorHAnsi"/>
          <w:sz w:val="24"/>
          <w:szCs w:val="24"/>
        </w:rPr>
        <w:t>łożone (np. brąz krzemowo-cynko</w:t>
      </w:r>
      <w:r w:rsidRPr="00163001">
        <w:rPr>
          <w:rFonts w:asciiTheme="majorHAnsi" w:hAnsiTheme="majorHAnsi"/>
          <w:sz w:val="24"/>
          <w:szCs w:val="24"/>
        </w:rPr>
        <w:t>wo-manganowy).</w:t>
      </w:r>
    </w:p>
    <w:p w:rsidR="000C7280" w:rsidRDefault="000C7280" w:rsidP="000C7280">
      <w:pPr>
        <w:spacing w:after="0" w:line="240" w:lineRule="auto"/>
        <w:rPr>
          <w:rFonts w:asciiTheme="majorHAnsi" w:hAnsiTheme="majorHAnsi"/>
          <w:sz w:val="24"/>
          <w:szCs w:val="24"/>
        </w:rPr>
      </w:pPr>
    </w:p>
    <w:p w:rsidR="004158B4" w:rsidRPr="004158B4" w:rsidRDefault="000C7280" w:rsidP="004158B4">
      <w:pPr>
        <w:numPr>
          <w:ilvl w:val="0"/>
          <w:numId w:val="1"/>
        </w:numPr>
        <w:spacing w:after="0" w:line="240" w:lineRule="auto"/>
        <w:contextualSpacing/>
        <w:rPr>
          <w:rFonts w:asciiTheme="majorHAnsi" w:eastAsia="Calibri" w:hAnsiTheme="majorHAnsi" w:cs="Calibri"/>
          <w:b/>
          <w:sz w:val="24"/>
          <w:szCs w:val="24"/>
        </w:rPr>
      </w:pPr>
      <w:r w:rsidRPr="00163001">
        <w:rPr>
          <w:rFonts w:asciiTheme="majorHAnsi" w:eastAsia="Calibri" w:hAnsiTheme="majorHAnsi" w:cs="Calibri"/>
          <w:b/>
          <w:sz w:val="24"/>
          <w:szCs w:val="24"/>
        </w:rPr>
        <w:t>Aluminium i jego stopy</w:t>
      </w:r>
    </w:p>
    <w:p w:rsidR="000C7280" w:rsidRDefault="000C7280" w:rsidP="000C7280">
      <w:pPr>
        <w:spacing w:after="0" w:line="240" w:lineRule="auto"/>
        <w:ind w:firstLine="360"/>
        <w:jc w:val="both"/>
        <w:rPr>
          <w:rFonts w:asciiTheme="majorHAnsi" w:hAnsiTheme="majorHAnsi"/>
          <w:sz w:val="24"/>
          <w:szCs w:val="24"/>
        </w:rPr>
      </w:pPr>
      <w:r w:rsidRPr="001778DB">
        <w:rPr>
          <w:rFonts w:asciiTheme="majorHAnsi" w:hAnsiTheme="majorHAnsi"/>
          <w:i/>
          <w:sz w:val="24"/>
          <w:szCs w:val="24"/>
          <w:u w:val="single"/>
        </w:rPr>
        <w:t>Aluminium</w:t>
      </w:r>
      <w:r w:rsidRPr="00163001">
        <w:rPr>
          <w:rFonts w:asciiTheme="majorHAnsi" w:hAnsiTheme="majorHAnsi"/>
          <w:sz w:val="24"/>
          <w:szCs w:val="24"/>
        </w:rPr>
        <w:t xml:space="preserve"> </w:t>
      </w:r>
      <w:r>
        <w:rPr>
          <w:rFonts w:asciiTheme="majorHAnsi" w:hAnsiTheme="majorHAnsi"/>
          <w:sz w:val="24"/>
          <w:szCs w:val="24"/>
        </w:rPr>
        <w:t>(rys. nr 3</w:t>
      </w:r>
      <w:r w:rsidRPr="001778DB">
        <w:rPr>
          <w:rFonts w:asciiTheme="majorHAnsi" w:hAnsiTheme="majorHAnsi"/>
          <w:sz w:val="24"/>
          <w:szCs w:val="24"/>
        </w:rPr>
        <w:t xml:space="preserve">) </w:t>
      </w:r>
      <w:r w:rsidRPr="00163001">
        <w:rPr>
          <w:rFonts w:asciiTheme="majorHAnsi" w:hAnsiTheme="majorHAnsi"/>
          <w:sz w:val="24"/>
          <w:szCs w:val="24"/>
        </w:rPr>
        <w:t>to pierwiastek o barwie srebrzystobiałej. Jest metalem odpornym na korozję oraz dobrym przewodnikiem prądu el</w:t>
      </w:r>
      <w:r>
        <w:rPr>
          <w:rFonts w:asciiTheme="majorHAnsi" w:hAnsiTheme="majorHAnsi"/>
          <w:sz w:val="24"/>
          <w:szCs w:val="24"/>
        </w:rPr>
        <w:t>ektrycznego i ciepła. Zastosowa</w:t>
      </w:r>
      <w:r w:rsidRPr="00163001">
        <w:rPr>
          <w:rFonts w:asciiTheme="majorHAnsi" w:hAnsiTheme="majorHAnsi"/>
          <w:sz w:val="24"/>
          <w:szCs w:val="24"/>
        </w:rPr>
        <w:t>nie aluminium w stanie czystym jest ograniczone, głównie ze względu na niską wytrzymałość. Czyste aluminium stosuje się na</w:t>
      </w:r>
      <w:r>
        <w:rPr>
          <w:rFonts w:asciiTheme="majorHAnsi" w:hAnsiTheme="majorHAnsi"/>
          <w:sz w:val="24"/>
          <w:szCs w:val="24"/>
        </w:rPr>
        <w:t xml:space="preserve"> przewody elektryczne, do wytwa</w:t>
      </w:r>
      <w:r w:rsidRPr="00163001">
        <w:rPr>
          <w:rFonts w:asciiTheme="majorHAnsi" w:hAnsiTheme="majorHAnsi"/>
          <w:sz w:val="24"/>
          <w:szCs w:val="24"/>
        </w:rPr>
        <w:t xml:space="preserve">rzania folii, proszków do platerowania naczyń, farb i jako składnik stopów. Dużo większe zastosowanie mają stopy aluminium, które ze względu na małą gęstość są nazywane </w:t>
      </w:r>
      <w:r w:rsidRPr="00DD3995">
        <w:rPr>
          <w:rFonts w:asciiTheme="majorHAnsi" w:hAnsiTheme="majorHAnsi"/>
          <w:i/>
          <w:sz w:val="24"/>
          <w:szCs w:val="24"/>
          <w:u w:val="single"/>
        </w:rPr>
        <w:t>stopami lekkimi</w:t>
      </w:r>
      <w:r w:rsidRPr="00163001">
        <w:rPr>
          <w:rFonts w:asciiTheme="majorHAnsi" w:hAnsiTheme="majorHAnsi"/>
          <w:sz w:val="24"/>
          <w:szCs w:val="24"/>
        </w:rPr>
        <w:t>. Najczęściej stosowane dodatki stopowe to: miedź, krzem, magnez, mangan, nikiel i cynk. Dodatki s</w:t>
      </w:r>
      <w:r>
        <w:rPr>
          <w:rFonts w:asciiTheme="majorHAnsi" w:hAnsiTheme="majorHAnsi"/>
          <w:sz w:val="24"/>
          <w:szCs w:val="24"/>
        </w:rPr>
        <w:t>topowe zwiększają przede wszyst</w:t>
      </w:r>
      <w:r w:rsidRPr="00163001">
        <w:rPr>
          <w:rFonts w:asciiTheme="majorHAnsi" w:hAnsiTheme="majorHAnsi"/>
          <w:sz w:val="24"/>
          <w:szCs w:val="24"/>
        </w:rPr>
        <w:t>kim wytrzymałość, odporność na korozję i polep</w:t>
      </w:r>
      <w:r>
        <w:rPr>
          <w:rFonts w:asciiTheme="majorHAnsi" w:hAnsiTheme="majorHAnsi"/>
          <w:sz w:val="24"/>
          <w:szCs w:val="24"/>
        </w:rPr>
        <w:t>szają obrabialność. Stopy alumi</w:t>
      </w:r>
      <w:r w:rsidRPr="00163001">
        <w:rPr>
          <w:rFonts w:asciiTheme="majorHAnsi" w:hAnsiTheme="majorHAnsi"/>
          <w:sz w:val="24"/>
          <w:szCs w:val="24"/>
        </w:rPr>
        <w:t>nium dzieli się na odlewnicze i do obróbki plastycznej.</w:t>
      </w:r>
    </w:p>
    <w:p w:rsidR="000C7280" w:rsidRDefault="000C7280" w:rsidP="000C7280">
      <w:pPr>
        <w:spacing w:after="0" w:line="240" w:lineRule="auto"/>
        <w:ind w:firstLine="360"/>
        <w:jc w:val="center"/>
        <w:rPr>
          <w:rFonts w:asciiTheme="majorHAnsi" w:hAnsiTheme="majorHAnsi"/>
          <w:sz w:val="24"/>
          <w:szCs w:val="24"/>
        </w:rPr>
      </w:pPr>
      <w:r>
        <w:rPr>
          <w:rFonts w:ascii="Arial" w:hAnsi="Arial" w:cs="Arial"/>
          <w:noProof/>
          <w:sz w:val="20"/>
          <w:szCs w:val="20"/>
          <w:lang w:eastAsia="pl-PL"/>
        </w:rPr>
        <w:drawing>
          <wp:inline distT="0" distB="0" distL="0" distR="0" wp14:anchorId="61325A3A" wp14:editId="63BC405B">
            <wp:extent cx="1705970" cy="1389210"/>
            <wp:effectExtent l="0" t="0" r="8890" b="1905"/>
            <wp:docPr id="3" name="il_fi" descr="http://www.alustock.pl/wedzarnie-foto/alumin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ustock.pl/wedzarnie-foto/aluminiu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7159" cy="1390178"/>
                    </a:xfrm>
                    <a:prstGeom prst="rect">
                      <a:avLst/>
                    </a:prstGeom>
                    <a:noFill/>
                    <a:ln>
                      <a:noFill/>
                    </a:ln>
                  </pic:spPr>
                </pic:pic>
              </a:graphicData>
            </a:graphic>
          </wp:inline>
        </w:drawing>
      </w:r>
    </w:p>
    <w:p w:rsidR="004158B4" w:rsidRPr="004158B4" w:rsidRDefault="000C7280" w:rsidP="004158B4">
      <w:pPr>
        <w:spacing w:after="0" w:line="240" w:lineRule="auto"/>
        <w:ind w:firstLine="360"/>
        <w:jc w:val="center"/>
        <w:rPr>
          <w:rFonts w:asciiTheme="majorHAnsi" w:eastAsia="Calibri" w:hAnsiTheme="majorHAnsi" w:cs="Calibri"/>
        </w:rPr>
      </w:pPr>
      <w:r>
        <w:rPr>
          <w:rFonts w:asciiTheme="majorHAnsi" w:eastAsia="Calibri" w:hAnsiTheme="majorHAnsi" w:cs="Calibri"/>
        </w:rPr>
        <w:t>Rys. nr 4 Blacha aluminiowa</w:t>
      </w:r>
    </w:p>
    <w:p w:rsidR="000C7280" w:rsidRPr="004158B4" w:rsidRDefault="004158B4" w:rsidP="004158B4">
      <w:pPr>
        <w:spacing w:after="0" w:line="240" w:lineRule="auto"/>
        <w:rPr>
          <w:rFonts w:asciiTheme="majorHAnsi" w:hAnsiTheme="majorHAnsi"/>
          <w:b/>
          <w:sz w:val="24"/>
          <w:szCs w:val="24"/>
        </w:rPr>
      </w:pPr>
      <w:r>
        <w:rPr>
          <w:rFonts w:asciiTheme="majorHAnsi" w:hAnsiTheme="majorHAnsi"/>
          <w:b/>
          <w:sz w:val="24"/>
          <w:szCs w:val="24"/>
        </w:rPr>
        <w:t>Odlewnicze stopy aluminium</w:t>
      </w:r>
    </w:p>
    <w:p w:rsidR="000C7280" w:rsidRPr="009F7FA6" w:rsidRDefault="000C7280" w:rsidP="000C7280">
      <w:pPr>
        <w:spacing w:after="0" w:line="240" w:lineRule="auto"/>
        <w:ind w:firstLine="360"/>
        <w:jc w:val="both"/>
        <w:rPr>
          <w:rFonts w:asciiTheme="majorHAnsi" w:hAnsiTheme="majorHAnsi"/>
          <w:sz w:val="24"/>
          <w:szCs w:val="24"/>
        </w:rPr>
      </w:pPr>
      <w:r w:rsidRPr="009F7FA6">
        <w:rPr>
          <w:rFonts w:asciiTheme="majorHAnsi" w:hAnsiTheme="majorHAnsi"/>
          <w:sz w:val="24"/>
          <w:szCs w:val="24"/>
        </w:rPr>
        <w:t>Głównymi składnikami odlewniczych stopów aluminium są: krzem, miedź, magnez, a ponadto w niektórych stopach występują jeszcze mangan, nikiel i tytan. Największe zastosowanie mają stopy aluminiowe o dużej zawartości krzemu. Zawartość krzemu w odlewniczych stopach aluminium wynosi 0,8</w:t>
      </w:r>
      <w:r>
        <w:rPr>
          <w:rFonts w:asciiTheme="majorHAnsi" w:hAnsiTheme="majorHAnsi"/>
          <w:sz w:val="24"/>
          <w:szCs w:val="24"/>
        </w:rPr>
        <w:t>÷</w:t>
      </w:r>
      <w:r w:rsidRPr="009F7FA6">
        <w:rPr>
          <w:rFonts w:asciiTheme="majorHAnsi" w:hAnsiTheme="majorHAnsi"/>
          <w:sz w:val="24"/>
          <w:szCs w:val="24"/>
        </w:rPr>
        <w:t xml:space="preserve">23% Si. Stop AlSi21CuNi, znany również pod nazwą </w:t>
      </w:r>
      <w:proofErr w:type="spellStart"/>
      <w:r w:rsidRPr="009F7FA6">
        <w:rPr>
          <w:rFonts w:asciiTheme="majorHAnsi" w:hAnsiTheme="majorHAnsi"/>
          <w:sz w:val="24"/>
          <w:szCs w:val="24"/>
        </w:rPr>
        <w:t>silusil</w:t>
      </w:r>
      <w:proofErr w:type="spellEnd"/>
      <w:r w:rsidRPr="009F7FA6">
        <w:rPr>
          <w:rFonts w:asciiTheme="majorHAnsi" w:hAnsiTheme="majorHAnsi"/>
          <w:sz w:val="24"/>
          <w:szCs w:val="24"/>
        </w:rPr>
        <w:t>, zawiera 20</w:t>
      </w:r>
      <w:r w:rsidRPr="00DD3995">
        <w:rPr>
          <w:rFonts w:asciiTheme="majorHAnsi" w:hAnsiTheme="majorHAnsi"/>
          <w:sz w:val="24"/>
          <w:szCs w:val="24"/>
        </w:rPr>
        <w:t>÷</w:t>
      </w:r>
      <w:r w:rsidRPr="009F7FA6">
        <w:rPr>
          <w:rFonts w:asciiTheme="majorHAnsi" w:hAnsiTheme="majorHAnsi"/>
          <w:sz w:val="24"/>
          <w:szCs w:val="24"/>
        </w:rPr>
        <w:t>23% krzemu, 1,1</w:t>
      </w:r>
      <w:r w:rsidRPr="00DD3995">
        <w:rPr>
          <w:rFonts w:asciiTheme="majorHAnsi" w:hAnsiTheme="majorHAnsi"/>
          <w:sz w:val="24"/>
          <w:szCs w:val="24"/>
        </w:rPr>
        <w:t>÷</w:t>
      </w:r>
      <w:r w:rsidRPr="009F7FA6">
        <w:rPr>
          <w:rFonts w:asciiTheme="majorHAnsi" w:hAnsiTheme="majorHAnsi"/>
          <w:sz w:val="24"/>
          <w:szCs w:val="24"/>
        </w:rPr>
        <w:t>1,5% miedzi, 0,5</w:t>
      </w:r>
      <w:r w:rsidRPr="00DD3995">
        <w:rPr>
          <w:rFonts w:asciiTheme="majorHAnsi" w:hAnsiTheme="majorHAnsi"/>
          <w:sz w:val="24"/>
          <w:szCs w:val="24"/>
        </w:rPr>
        <w:t>÷</w:t>
      </w:r>
      <w:r w:rsidRPr="009F7FA6">
        <w:rPr>
          <w:rFonts w:asciiTheme="majorHAnsi" w:hAnsiTheme="majorHAnsi"/>
          <w:sz w:val="24"/>
          <w:szCs w:val="24"/>
        </w:rPr>
        <w:t>0,9% magnezu, 0,1</w:t>
      </w:r>
      <w:r w:rsidRPr="00DD3995">
        <w:rPr>
          <w:rFonts w:asciiTheme="majorHAnsi" w:hAnsiTheme="majorHAnsi"/>
          <w:sz w:val="24"/>
          <w:szCs w:val="24"/>
        </w:rPr>
        <w:t>÷</w:t>
      </w:r>
      <w:r w:rsidRPr="009F7FA6">
        <w:rPr>
          <w:rFonts w:asciiTheme="majorHAnsi" w:hAnsiTheme="majorHAnsi"/>
          <w:sz w:val="24"/>
          <w:szCs w:val="24"/>
        </w:rPr>
        <w:t>0,3% manganu, 0,8</w:t>
      </w:r>
      <w:r w:rsidRPr="00DD3995">
        <w:rPr>
          <w:rFonts w:asciiTheme="majorHAnsi" w:hAnsiTheme="majorHAnsi"/>
          <w:sz w:val="24"/>
          <w:szCs w:val="24"/>
        </w:rPr>
        <w:t>÷</w:t>
      </w:r>
      <w:r w:rsidRPr="009F7FA6">
        <w:rPr>
          <w:rFonts w:asciiTheme="majorHAnsi" w:hAnsiTheme="majorHAnsi"/>
          <w:sz w:val="24"/>
          <w:szCs w:val="24"/>
        </w:rPr>
        <w:t>1,1% niklu i jest stosowany na odlewy wysoko obciążonych tłoków silników sp</w:t>
      </w:r>
      <w:r>
        <w:rPr>
          <w:rFonts w:asciiTheme="majorHAnsi" w:hAnsiTheme="majorHAnsi"/>
          <w:sz w:val="24"/>
          <w:szCs w:val="24"/>
        </w:rPr>
        <w:t>alinowych. Jest odlewany w zasa</w:t>
      </w:r>
      <w:r w:rsidRPr="009F7FA6">
        <w:rPr>
          <w:rFonts w:asciiTheme="majorHAnsi" w:hAnsiTheme="majorHAnsi"/>
          <w:sz w:val="24"/>
          <w:szCs w:val="24"/>
        </w:rPr>
        <w:t>dzie pod ciśnieniem.</w:t>
      </w:r>
    </w:p>
    <w:p w:rsidR="000C7280" w:rsidRPr="009F7FA6" w:rsidRDefault="000C7280" w:rsidP="000C7280">
      <w:pPr>
        <w:spacing w:after="0" w:line="240" w:lineRule="auto"/>
        <w:ind w:firstLine="360"/>
        <w:jc w:val="both"/>
        <w:rPr>
          <w:rFonts w:asciiTheme="majorHAnsi" w:hAnsiTheme="majorHAnsi"/>
          <w:sz w:val="24"/>
          <w:szCs w:val="24"/>
        </w:rPr>
      </w:pPr>
      <w:r w:rsidRPr="009F7FA6">
        <w:rPr>
          <w:rFonts w:asciiTheme="majorHAnsi" w:hAnsiTheme="majorHAnsi"/>
          <w:sz w:val="24"/>
          <w:szCs w:val="24"/>
        </w:rPr>
        <w:lastRenderedPageBreak/>
        <w:t>Stopy aluminium zawierające 10</w:t>
      </w:r>
      <w:r w:rsidRPr="00DD3995">
        <w:rPr>
          <w:rFonts w:asciiTheme="majorHAnsi" w:hAnsiTheme="majorHAnsi"/>
          <w:sz w:val="24"/>
          <w:szCs w:val="24"/>
        </w:rPr>
        <w:t>÷</w:t>
      </w:r>
      <w:r w:rsidRPr="009F7FA6">
        <w:rPr>
          <w:rFonts w:asciiTheme="majorHAnsi" w:hAnsiTheme="majorHAnsi"/>
          <w:sz w:val="24"/>
          <w:szCs w:val="24"/>
        </w:rPr>
        <w:t xml:space="preserve">13% krzemu noszą nazwę </w:t>
      </w:r>
      <w:proofErr w:type="spellStart"/>
      <w:r w:rsidRPr="00DD3995">
        <w:rPr>
          <w:rFonts w:asciiTheme="majorHAnsi" w:hAnsiTheme="majorHAnsi"/>
          <w:i/>
          <w:sz w:val="24"/>
          <w:szCs w:val="24"/>
          <w:u w:val="single"/>
        </w:rPr>
        <w:t>siluminów</w:t>
      </w:r>
      <w:proofErr w:type="spellEnd"/>
      <w:r>
        <w:rPr>
          <w:rFonts w:asciiTheme="majorHAnsi" w:hAnsiTheme="majorHAnsi"/>
          <w:sz w:val="24"/>
          <w:szCs w:val="24"/>
        </w:rPr>
        <w:t xml:space="preserve">. Typowymi </w:t>
      </w:r>
      <w:proofErr w:type="spellStart"/>
      <w:r>
        <w:rPr>
          <w:rFonts w:asciiTheme="majorHAnsi" w:hAnsiTheme="majorHAnsi"/>
          <w:sz w:val="24"/>
          <w:szCs w:val="24"/>
        </w:rPr>
        <w:t>siluminami</w:t>
      </w:r>
      <w:proofErr w:type="spellEnd"/>
      <w:r>
        <w:rPr>
          <w:rFonts w:asciiTheme="majorHAnsi" w:hAnsiTheme="majorHAnsi"/>
          <w:sz w:val="24"/>
          <w:szCs w:val="24"/>
        </w:rPr>
        <w:t xml:space="preserve"> są stopy AlSi11 i AlSi3Mg1</w:t>
      </w:r>
      <w:r w:rsidRPr="009F7FA6">
        <w:rPr>
          <w:rFonts w:asciiTheme="majorHAnsi" w:hAnsiTheme="majorHAnsi"/>
          <w:sz w:val="24"/>
          <w:szCs w:val="24"/>
        </w:rPr>
        <w:t>CuNi. Pierwszy z nich zawiera 10</w:t>
      </w:r>
      <w:r w:rsidRPr="00DD3995">
        <w:rPr>
          <w:rFonts w:asciiTheme="majorHAnsi" w:hAnsiTheme="majorHAnsi"/>
          <w:sz w:val="24"/>
          <w:szCs w:val="24"/>
        </w:rPr>
        <w:t>÷</w:t>
      </w:r>
      <w:r w:rsidRPr="009F7FA6">
        <w:rPr>
          <w:rFonts w:asciiTheme="majorHAnsi" w:hAnsiTheme="majorHAnsi"/>
          <w:sz w:val="24"/>
          <w:szCs w:val="24"/>
        </w:rPr>
        <w:t>13% Si i stosuje się go na odlewy części o s</w:t>
      </w:r>
      <w:r>
        <w:rPr>
          <w:rFonts w:asciiTheme="majorHAnsi" w:hAnsiTheme="majorHAnsi"/>
          <w:sz w:val="24"/>
          <w:szCs w:val="24"/>
        </w:rPr>
        <w:t>komplikowanych kształtach, śred</w:t>
      </w:r>
      <w:r w:rsidRPr="009F7FA6">
        <w:rPr>
          <w:rFonts w:asciiTheme="majorHAnsi" w:hAnsiTheme="majorHAnsi"/>
          <w:sz w:val="24"/>
          <w:szCs w:val="24"/>
        </w:rPr>
        <w:t xml:space="preserve">nio obciążone, pracujące w podwyższonych temperaturach i odporne na korozję nawet w wodzie morskiej. Ma dobre własności </w:t>
      </w:r>
      <w:r>
        <w:rPr>
          <w:rFonts w:asciiTheme="majorHAnsi" w:hAnsiTheme="majorHAnsi"/>
          <w:sz w:val="24"/>
          <w:szCs w:val="24"/>
        </w:rPr>
        <w:t>wytrzymałościowe i dobrą spawal</w:t>
      </w:r>
      <w:r w:rsidRPr="009F7FA6">
        <w:rPr>
          <w:rFonts w:asciiTheme="majorHAnsi" w:hAnsiTheme="majorHAnsi"/>
          <w:sz w:val="24"/>
          <w:szCs w:val="24"/>
        </w:rPr>
        <w:t>ność. Stop AlSil3MglCuNi zawiera 11,5</w:t>
      </w:r>
      <w:r w:rsidRPr="00DD3995">
        <w:rPr>
          <w:rFonts w:asciiTheme="majorHAnsi" w:hAnsiTheme="majorHAnsi"/>
          <w:sz w:val="24"/>
          <w:szCs w:val="24"/>
        </w:rPr>
        <w:t>÷</w:t>
      </w:r>
      <w:r w:rsidRPr="009F7FA6">
        <w:rPr>
          <w:rFonts w:asciiTheme="majorHAnsi" w:hAnsiTheme="majorHAnsi"/>
          <w:sz w:val="24"/>
          <w:szCs w:val="24"/>
        </w:rPr>
        <w:t>13% Si, 0,8</w:t>
      </w:r>
      <w:r w:rsidRPr="00DD3995">
        <w:rPr>
          <w:rFonts w:asciiTheme="majorHAnsi" w:hAnsiTheme="majorHAnsi"/>
          <w:sz w:val="24"/>
          <w:szCs w:val="24"/>
        </w:rPr>
        <w:t>÷</w:t>
      </w:r>
      <w:r w:rsidRPr="009F7FA6">
        <w:rPr>
          <w:rFonts w:asciiTheme="majorHAnsi" w:hAnsiTheme="majorHAnsi"/>
          <w:sz w:val="24"/>
          <w:szCs w:val="24"/>
        </w:rPr>
        <w:t>1,5% Cu, 0,8</w:t>
      </w:r>
      <w:r w:rsidRPr="00DD3995">
        <w:rPr>
          <w:rFonts w:asciiTheme="majorHAnsi" w:hAnsiTheme="majorHAnsi"/>
          <w:sz w:val="24"/>
          <w:szCs w:val="24"/>
        </w:rPr>
        <w:t>÷</w:t>
      </w:r>
      <w:r w:rsidRPr="009F7FA6">
        <w:rPr>
          <w:rFonts w:asciiTheme="majorHAnsi" w:hAnsiTheme="majorHAnsi"/>
          <w:sz w:val="24"/>
          <w:szCs w:val="24"/>
        </w:rPr>
        <w:t>1,5% Mg i 0,8</w:t>
      </w:r>
      <w:r w:rsidRPr="00DD3995">
        <w:rPr>
          <w:rFonts w:asciiTheme="majorHAnsi" w:hAnsiTheme="majorHAnsi"/>
          <w:sz w:val="24"/>
          <w:szCs w:val="24"/>
        </w:rPr>
        <w:t>÷</w:t>
      </w:r>
      <w:r w:rsidRPr="009F7FA6">
        <w:rPr>
          <w:rFonts w:asciiTheme="majorHAnsi" w:hAnsiTheme="majorHAnsi"/>
          <w:sz w:val="24"/>
          <w:szCs w:val="24"/>
        </w:rPr>
        <w:t>1,3% Ni i jest stosowany na odlewy tłoków silników spalinowych.</w:t>
      </w:r>
    </w:p>
    <w:p w:rsidR="000C7280" w:rsidRDefault="000C7280" w:rsidP="000C7280">
      <w:pPr>
        <w:spacing w:after="0" w:line="240" w:lineRule="auto"/>
        <w:rPr>
          <w:rFonts w:asciiTheme="majorHAnsi" w:hAnsiTheme="majorHAnsi"/>
          <w:sz w:val="24"/>
          <w:szCs w:val="24"/>
        </w:rPr>
      </w:pPr>
    </w:p>
    <w:p w:rsidR="000C7280" w:rsidRPr="004158B4" w:rsidRDefault="000C7280" w:rsidP="000C7280">
      <w:pPr>
        <w:numPr>
          <w:ilvl w:val="0"/>
          <w:numId w:val="1"/>
        </w:numPr>
        <w:spacing w:after="0" w:line="240" w:lineRule="auto"/>
        <w:contextualSpacing/>
        <w:rPr>
          <w:rFonts w:asciiTheme="majorHAnsi" w:eastAsia="Calibri" w:hAnsiTheme="majorHAnsi" w:cs="Calibri"/>
          <w:b/>
          <w:sz w:val="24"/>
          <w:szCs w:val="24"/>
        </w:rPr>
      </w:pPr>
      <w:r w:rsidRPr="009F7FA6">
        <w:rPr>
          <w:rFonts w:asciiTheme="majorHAnsi" w:eastAsia="Calibri" w:hAnsiTheme="majorHAnsi" w:cs="Calibri"/>
          <w:b/>
          <w:sz w:val="24"/>
          <w:szCs w:val="24"/>
        </w:rPr>
        <w:t>Magnez i jego stopy</w:t>
      </w:r>
    </w:p>
    <w:p w:rsidR="000C7280" w:rsidRDefault="000C7280" w:rsidP="000C7280">
      <w:pPr>
        <w:spacing w:after="0" w:line="240" w:lineRule="auto"/>
        <w:jc w:val="both"/>
        <w:rPr>
          <w:rFonts w:asciiTheme="majorHAnsi" w:hAnsiTheme="majorHAnsi"/>
          <w:sz w:val="24"/>
          <w:szCs w:val="24"/>
        </w:rPr>
      </w:pPr>
      <w:r w:rsidRPr="009F7FA6">
        <w:rPr>
          <w:rFonts w:asciiTheme="majorHAnsi" w:hAnsiTheme="majorHAnsi"/>
          <w:sz w:val="24"/>
          <w:szCs w:val="24"/>
        </w:rPr>
        <w:t xml:space="preserve">Magnez jest metalem bardzo lekkim o niskich własnościach mechanicznych i dużej aktywności chemicznej. Wytrzymałość na rozciąganie magnezu wynosi ok. 245 MPa, a twardość ok. 35 HB. Ze względu na te własności jest stosowany w technice przede wszystkim w postaci stopów. </w:t>
      </w:r>
      <w:r>
        <w:rPr>
          <w:rFonts w:asciiTheme="majorHAnsi" w:hAnsiTheme="majorHAnsi"/>
          <w:sz w:val="24"/>
          <w:szCs w:val="24"/>
        </w:rPr>
        <w:t>Czysty magnez jest używany w pi</w:t>
      </w:r>
      <w:r w:rsidRPr="009F7FA6">
        <w:rPr>
          <w:rFonts w:asciiTheme="majorHAnsi" w:hAnsiTheme="majorHAnsi"/>
          <w:sz w:val="24"/>
          <w:szCs w:val="24"/>
        </w:rPr>
        <w:t>rotechnice do wyrobu rakiet świetlnych oraz w metalurgii jako modyfikator lub środek redukujący. Jednak główne zastosowanie magnez znajduje do wytwarzania sto</w:t>
      </w:r>
      <w:r w:rsidR="004158B4">
        <w:rPr>
          <w:rFonts w:asciiTheme="majorHAnsi" w:hAnsiTheme="majorHAnsi"/>
          <w:sz w:val="24"/>
          <w:szCs w:val="24"/>
        </w:rPr>
        <w:t>pów lub jako dodatek do stopów.</w:t>
      </w:r>
    </w:p>
    <w:p w:rsidR="000C7280" w:rsidRDefault="000C7280" w:rsidP="000C7280">
      <w:pPr>
        <w:spacing w:after="0" w:line="240" w:lineRule="auto"/>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7FA3F49C" wp14:editId="4FEBF7B0">
            <wp:extent cx="2097405" cy="1256030"/>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7405" cy="1256030"/>
                    </a:xfrm>
                    <a:prstGeom prst="rect">
                      <a:avLst/>
                    </a:prstGeom>
                    <a:noFill/>
                  </pic:spPr>
                </pic:pic>
              </a:graphicData>
            </a:graphic>
          </wp:inline>
        </w:drawing>
      </w:r>
    </w:p>
    <w:p w:rsidR="000C7280" w:rsidRPr="003E36B5" w:rsidRDefault="000C7280" w:rsidP="000C7280">
      <w:pPr>
        <w:spacing w:after="0" w:line="240" w:lineRule="auto"/>
        <w:jc w:val="center"/>
        <w:rPr>
          <w:rFonts w:asciiTheme="majorHAnsi" w:hAnsiTheme="majorHAnsi"/>
        </w:rPr>
      </w:pPr>
      <w:r>
        <w:rPr>
          <w:rFonts w:asciiTheme="majorHAnsi" w:hAnsiTheme="majorHAnsi"/>
        </w:rPr>
        <w:t xml:space="preserve">Rys. nr 5 </w:t>
      </w:r>
      <w:r w:rsidRPr="003E36B5">
        <w:rPr>
          <w:rFonts w:asciiTheme="majorHAnsi" w:hAnsiTheme="majorHAnsi"/>
        </w:rPr>
        <w:t xml:space="preserve">Kryształy magnezu otrzymane w procesie </w:t>
      </w:r>
      <w:proofErr w:type="spellStart"/>
      <w:r w:rsidRPr="003E36B5">
        <w:rPr>
          <w:rFonts w:asciiTheme="majorHAnsi" w:hAnsiTheme="majorHAnsi"/>
        </w:rPr>
        <w:t>Pidgeon</w:t>
      </w:r>
      <w:proofErr w:type="spellEnd"/>
    </w:p>
    <w:p w:rsidR="000C7280" w:rsidRDefault="000C7280" w:rsidP="000C7280">
      <w:pPr>
        <w:spacing w:after="0" w:line="240" w:lineRule="auto"/>
        <w:rPr>
          <w:rFonts w:asciiTheme="majorHAnsi" w:hAnsiTheme="majorHAnsi"/>
          <w:sz w:val="24"/>
          <w:szCs w:val="24"/>
        </w:rPr>
      </w:pPr>
    </w:p>
    <w:p w:rsidR="004158B4" w:rsidRPr="000C7280" w:rsidRDefault="000C7280" w:rsidP="000C7280">
      <w:pPr>
        <w:spacing w:after="0" w:line="240" w:lineRule="auto"/>
        <w:rPr>
          <w:rFonts w:asciiTheme="majorHAnsi" w:hAnsiTheme="majorHAnsi"/>
          <w:b/>
          <w:sz w:val="24"/>
          <w:szCs w:val="24"/>
        </w:rPr>
      </w:pPr>
      <w:r w:rsidRPr="000C7280">
        <w:rPr>
          <w:rFonts w:asciiTheme="majorHAnsi" w:hAnsiTheme="majorHAnsi"/>
          <w:b/>
          <w:sz w:val="24"/>
          <w:szCs w:val="24"/>
        </w:rPr>
        <w:t>Podział i charakterystyka stopów magnezu</w:t>
      </w:r>
    </w:p>
    <w:p w:rsidR="000C7280" w:rsidRPr="009F7FA6" w:rsidRDefault="000C7280" w:rsidP="000C7280">
      <w:pPr>
        <w:spacing w:after="0" w:line="240" w:lineRule="auto"/>
        <w:ind w:firstLine="360"/>
        <w:jc w:val="both"/>
        <w:rPr>
          <w:rFonts w:asciiTheme="majorHAnsi" w:hAnsiTheme="majorHAnsi"/>
          <w:sz w:val="24"/>
          <w:szCs w:val="24"/>
        </w:rPr>
      </w:pPr>
      <w:r w:rsidRPr="009F7FA6">
        <w:rPr>
          <w:rFonts w:asciiTheme="majorHAnsi" w:hAnsiTheme="majorHAnsi"/>
          <w:sz w:val="24"/>
          <w:szCs w:val="24"/>
        </w:rPr>
        <w:t xml:space="preserve">Stopy magnezu dzieli się na </w:t>
      </w:r>
      <w:r w:rsidRPr="00DA5022">
        <w:rPr>
          <w:rFonts w:asciiTheme="majorHAnsi" w:hAnsiTheme="majorHAnsi"/>
          <w:i/>
          <w:sz w:val="24"/>
          <w:szCs w:val="24"/>
          <w:u w:val="single"/>
        </w:rPr>
        <w:t>odlewnicze i do obróbki plastycznej</w:t>
      </w:r>
      <w:r w:rsidRPr="009F7FA6">
        <w:rPr>
          <w:rFonts w:asciiTheme="majorHAnsi" w:hAnsiTheme="majorHAnsi"/>
          <w:sz w:val="24"/>
          <w:szCs w:val="24"/>
        </w:rPr>
        <w:t>. Głównym składnikiem stopów jest aluminium, którego zawartość w stopach odlewniczych może dochodzić do 10%, a w stopach do obróbki</w:t>
      </w:r>
      <w:r>
        <w:rPr>
          <w:rFonts w:asciiTheme="majorHAnsi" w:hAnsiTheme="majorHAnsi"/>
          <w:sz w:val="24"/>
          <w:szCs w:val="24"/>
        </w:rPr>
        <w:t xml:space="preserve"> plastycznej do 9%. Stopy magne</w:t>
      </w:r>
      <w:r w:rsidRPr="009F7FA6">
        <w:rPr>
          <w:rFonts w:asciiTheme="majorHAnsi" w:hAnsiTheme="majorHAnsi"/>
          <w:sz w:val="24"/>
          <w:szCs w:val="24"/>
        </w:rPr>
        <w:t xml:space="preserve">zu zawierają jeszcze cynk do 5,5%, mangan do 2,5%, a także cer i cyrkon. Stopy magnezu z aluminium i cynkiem to </w:t>
      </w:r>
      <w:r w:rsidRPr="00DA5022">
        <w:rPr>
          <w:rFonts w:asciiTheme="majorHAnsi" w:hAnsiTheme="majorHAnsi"/>
          <w:i/>
          <w:sz w:val="24"/>
          <w:szCs w:val="24"/>
          <w:u w:val="single"/>
        </w:rPr>
        <w:t>elektrony</w:t>
      </w:r>
      <w:r w:rsidRPr="009F7FA6">
        <w:rPr>
          <w:rFonts w:asciiTheme="majorHAnsi" w:hAnsiTheme="majorHAnsi"/>
          <w:sz w:val="24"/>
          <w:szCs w:val="24"/>
        </w:rPr>
        <w:t>. Sto</w:t>
      </w:r>
      <w:r>
        <w:rPr>
          <w:rFonts w:asciiTheme="majorHAnsi" w:hAnsiTheme="majorHAnsi"/>
          <w:sz w:val="24"/>
          <w:szCs w:val="24"/>
        </w:rPr>
        <w:t>py magnezu są najlżejsze ze zna</w:t>
      </w:r>
      <w:r w:rsidRPr="009F7FA6">
        <w:rPr>
          <w:rFonts w:asciiTheme="majorHAnsi" w:hAnsiTheme="majorHAnsi"/>
          <w:sz w:val="24"/>
          <w:szCs w:val="24"/>
        </w:rPr>
        <w:t>nych stopów. Są odporne na działanie wpływów atmosferycznych i niektórych czynników chemicznych. Ze względu na to, że s</w:t>
      </w:r>
      <w:r>
        <w:rPr>
          <w:rFonts w:asciiTheme="majorHAnsi" w:hAnsiTheme="majorHAnsi"/>
          <w:sz w:val="24"/>
          <w:szCs w:val="24"/>
        </w:rPr>
        <w:t>topy magnezu w połączeniu z tle</w:t>
      </w:r>
      <w:r w:rsidRPr="009F7FA6">
        <w:rPr>
          <w:rFonts w:asciiTheme="majorHAnsi" w:hAnsiTheme="majorHAnsi"/>
          <w:sz w:val="24"/>
          <w:szCs w:val="24"/>
        </w:rPr>
        <w:t>nem tworzą substancję wybuchową, nie można ich chłodzić wodą podczas</w:t>
      </w:r>
      <w:r>
        <w:rPr>
          <w:rFonts w:asciiTheme="majorHAnsi" w:hAnsiTheme="majorHAnsi"/>
          <w:sz w:val="24"/>
          <w:szCs w:val="24"/>
        </w:rPr>
        <w:t xml:space="preserve"> obrób</w:t>
      </w:r>
      <w:r w:rsidRPr="009F7FA6">
        <w:rPr>
          <w:rFonts w:asciiTheme="majorHAnsi" w:hAnsiTheme="majorHAnsi"/>
          <w:sz w:val="24"/>
          <w:szCs w:val="24"/>
        </w:rPr>
        <w:t>ki</w:t>
      </w:r>
      <w:r w:rsidR="00243CB6">
        <w:rPr>
          <w:rFonts w:asciiTheme="majorHAnsi" w:hAnsiTheme="majorHAnsi"/>
          <w:sz w:val="24"/>
          <w:szCs w:val="24"/>
        </w:rPr>
        <w:t>.</w:t>
      </w:r>
    </w:p>
    <w:p w:rsidR="000C7280" w:rsidRPr="009F7FA6" w:rsidRDefault="000C7280" w:rsidP="000C7280">
      <w:pPr>
        <w:spacing w:after="0" w:line="240" w:lineRule="auto"/>
        <w:ind w:firstLine="360"/>
        <w:jc w:val="both"/>
        <w:rPr>
          <w:rFonts w:asciiTheme="majorHAnsi" w:hAnsiTheme="majorHAnsi"/>
          <w:sz w:val="24"/>
          <w:szCs w:val="24"/>
        </w:rPr>
      </w:pPr>
      <w:r w:rsidRPr="00DA5022">
        <w:rPr>
          <w:rFonts w:asciiTheme="majorHAnsi" w:hAnsiTheme="majorHAnsi"/>
          <w:i/>
          <w:sz w:val="24"/>
          <w:szCs w:val="24"/>
          <w:u w:val="single"/>
        </w:rPr>
        <w:t>Stopy odlewnicze</w:t>
      </w:r>
      <w:r w:rsidRPr="009F7FA6">
        <w:rPr>
          <w:rFonts w:asciiTheme="majorHAnsi" w:hAnsiTheme="majorHAnsi"/>
          <w:sz w:val="24"/>
          <w:szCs w:val="24"/>
        </w:rPr>
        <w:t xml:space="preserve"> magnezu są stosowane na odlewy wykonywane przeważnie pod ciśnieniem, szczególnie dla przemysłu lotn</w:t>
      </w:r>
      <w:r>
        <w:rPr>
          <w:rFonts w:asciiTheme="majorHAnsi" w:hAnsiTheme="majorHAnsi"/>
          <w:sz w:val="24"/>
          <w:szCs w:val="24"/>
        </w:rPr>
        <w:t>iczego. Stop MgAl3ZnMn jest sto</w:t>
      </w:r>
      <w:r w:rsidRPr="009F7FA6">
        <w:rPr>
          <w:rFonts w:asciiTheme="majorHAnsi" w:hAnsiTheme="majorHAnsi"/>
          <w:sz w:val="24"/>
          <w:szCs w:val="24"/>
        </w:rPr>
        <w:t>sowany na odlewy o dużej szczelności, jak korpusy pomp i a</w:t>
      </w:r>
      <w:r>
        <w:rPr>
          <w:rFonts w:asciiTheme="majorHAnsi" w:hAnsiTheme="majorHAnsi"/>
          <w:sz w:val="24"/>
          <w:szCs w:val="24"/>
        </w:rPr>
        <w:t>rmatura. Stopy MgAl6Zn3Mn i MgAl</w:t>
      </w:r>
      <w:r w:rsidRPr="009F7FA6">
        <w:rPr>
          <w:rFonts w:asciiTheme="majorHAnsi" w:hAnsiTheme="majorHAnsi"/>
          <w:sz w:val="24"/>
          <w:szCs w:val="24"/>
        </w:rPr>
        <w:t>8ZnMn są stosowane na sil</w:t>
      </w:r>
      <w:r>
        <w:rPr>
          <w:rFonts w:asciiTheme="majorHAnsi" w:hAnsiTheme="majorHAnsi"/>
          <w:sz w:val="24"/>
          <w:szCs w:val="24"/>
        </w:rPr>
        <w:t>nie obciążone odlewy części lot</w:t>
      </w:r>
      <w:r w:rsidRPr="009F7FA6">
        <w:rPr>
          <w:rFonts w:asciiTheme="majorHAnsi" w:hAnsiTheme="majorHAnsi"/>
          <w:sz w:val="24"/>
          <w:szCs w:val="24"/>
        </w:rPr>
        <w:t>niczych, części silników, agregatów oraz aparatów</w:t>
      </w:r>
      <w:r>
        <w:rPr>
          <w:rFonts w:asciiTheme="majorHAnsi" w:hAnsiTheme="majorHAnsi"/>
          <w:sz w:val="24"/>
          <w:szCs w:val="24"/>
        </w:rPr>
        <w:t xml:space="preserve"> fotograficznych i maszyn do pi</w:t>
      </w:r>
      <w:r w:rsidRPr="009F7FA6">
        <w:rPr>
          <w:rFonts w:asciiTheme="majorHAnsi" w:hAnsiTheme="majorHAnsi"/>
          <w:sz w:val="24"/>
          <w:szCs w:val="24"/>
        </w:rPr>
        <w:t>sania. Utrzymują dobre własności do temperatury 120°C.</w:t>
      </w:r>
    </w:p>
    <w:p w:rsidR="000C7280" w:rsidRDefault="000C7280" w:rsidP="00243CB6">
      <w:pPr>
        <w:spacing w:after="0" w:line="240" w:lineRule="auto"/>
        <w:ind w:firstLine="360"/>
        <w:jc w:val="both"/>
        <w:rPr>
          <w:rFonts w:asciiTheme="majorHAnsi" w:hAnsiTheme="majorHAnsi"/>
          <w:sz w:val="24"/>
          <w:szCs w:val="24"/>
        </w:rPr>
      </w:pPr>
      <w:r w:rsidRPr="00DA5022">
        <w:rPr>
          <w:rFonts w:asciiTheme="majorHAnsi" w:hAnsiTheme="majorHAnsi"/>
          <w:i/>
          <w:sz w:val="24"/>
          <w:szCs w:val="24"/>
          <w:u w:val="single"/>
        </w:rPr>
        <w:t>Stopy do obróbki plastycznej</w:t>
      </w:r>
      <w:r w:rsidRPr="009F7FA6">
        <w:rPr>
          <w:rFonts w:asciiTheme="majorHAnsi" w:hAnsiTheme="majorHAnsi"/>
          <w:sz w:val="24"/>
          <w:szCs w:val="24"/>
        </w:rPr>
        <w:t xml:space="preserve"> wykazują wię</w:t>
      </w:r>
      <w:r>
        <w:rPr>
          <w:rFonts w:asciiTheme="majorHAnsi" w:hAnsiTheme="majorHAnsi"/>
          <w:sz w:val="24"/>
          <w:szCs w:val="24"/>
        </w:rPr>
        <w:t>kszą przydatność do obróbki pla</w:t>
      </w:r>
      <w:r w:rsidRPr="009F7FA6">
        <w:rPr>
          <w:rFonts w:asciiTheme="majorHAnsi" w:hAnsiTheme="majorHAnsi"/>
          <w:sz w:val="24"/>
          <w:szCs w:val="24"/>
        </w:rPr>
        <w:t>stycznej na gorąco niż na zimno. Obróbka plastyczna na gorąco zależnie od stopu odbywa się w temperaturze 230</w:t>
      </w:r>
      <w:r w:rsidRPr="00DA5022">
        <w:rPr>
          <w:rFonts w:asciiTheme="majorHAnsi" w:hAnsiTheme="majorHAnsi"/>
          <w:sz w:val="24"/>
          <w:szCs w:val="24"/>
        </w:rPr>
        <w:t>÷</w:t>
      </w:r>
      <w:r w:rsidRPr="009F7FA6">
        <w:rPr>
          <w:rFonts w:asciiTheme="majorHAnsi" w:hAnsiTheme="majorHAnsi"/>
          <w:sz w:val="24"/>
          <w:szCs w:val="24"/>
        </w:rPr>
        <w:t xml:space="preserve">450°C. Stop </w:t>
      </w:r>
      <w:r>
        <w:rPr>
          <w:rFonts w:asciiTheme="majorHAnsi" w:hAnsiTheme="majorHAnsi"/>
          <w:sz w:val="24"/>
          <w:szCs w:val="24"/>
        </w:rPr>
        <w:t>MgMn2 jest stosowany na mało ob</w:t>
      </w:r>
      <w:r w:rsidRPr="009F7FA6">
        <w:rPr>
          <w:rFonts w:asciiTheme="majorHAnsi" w:hAnsiTheme="majorHAnsi"/>
          <w:sz w:val="24"/>
          <w:szCs w:val="24"/>
        </w:rPr>
        <w:t>ciążone elementy konstrukcji lotniczych i samo</w:t>
      </w:r>
      <w:r>
        <w:rPr>
          <w:rFonts w:asciiTheme="majorHAnsi" w:hAnsiTheme="majorHAnsi"/>
          <w:sz w:val="24"/>
          <w:szCs w:val="24"/>
        </w:rPr>
        <w:t>chodowych, od których jest wyma</w:t>
      </w:r>
      <w:r w:rsidRPr="009F7FA6">
        <w:rPr>
          <w:rFonts w:asciiTheme="majorHAnsi" w:hAnsiTheme="majorHAnsi"/>
          <w:sz w:val="24"/>
          <w:szCs w:val="24"/>
        </w:rPr>
        <w:t>gana wysoka plastyczność i dobra spawalność. Na bardziej obciążone elementy konstrukcji lotniczych i samochodowych są s</w:t>
      </w:r>
      <w:r>
        <w:rPr>
          <w:rFonts w:asciiTheme="majorHAnsi" w:hAnsiTheme="majorHAnsi"/>
          <w:sz w:val="24"/>
          <w:szCs w:val="24"/>
        </w:rPr>
        <w:t>tosowane stopy MgAl6ZnMn, MgA16Zn3Mn i MgAl8</w:t>
      </w:r>
      <w:r w:rsidRPr="009F7FA6">
        <w:rPr>
          <w:rFonts w:asciiTheme="majorHAnsi" w:hAnsiTheme="majorHAnsi"/>
          <w:sz w:val="24"/>
          <w:szCs w:val="24"/>
        </w:rPr>
        <w:t>ZnMn. Na średnio obciążone elementy konstrukcji lotniczych, szczególnie poszycia samolotów i śmigłowców, stosuje się stop MgMn2Ce, a na bardzo obciążone elementy konstrukcji sam</w:t>
      </w:r>
      <w:r>
        <w:rPr>
          <w:rFonts w:asciiTheme="majorHAnsi" w:hAnsiTheme="majorHAnsi"/>
          <w:sz w:val="24"/>
          <w:szCs w:val="24"/>
        </w:rPr>
        <w:t>olotów i rakiet - stop MgZn3Zr.</w:t>
      </w:r>
    </w:p>
    <w:p w:rsidR="004158B4" w:rsidRDefault="000C7280" w:rsidP="004158B4">
      <w:pPr>
        <w:numPr>
          <w:ilvl w:val="0"/>
          <w:numId w:val="1"/>
        </w:numPr>
        <w:spacing w:after="0" w:line="240" w:lineRule="auto"/>
        <w:contextualSpacing/>
        <w:rPr>
          <w:rFonts w:asciiTheme="majorHAnsi" w:eastAsia="Calibri" w:hAnsiTheme="majorHAnsi" w:cs="Calibri"/>
          <w:b/>
          <w:sz w:val="24"/>
          <w:szCs w:val="24"/>
        </w:rPr>
      </w:pPr>
      <w:r w:rsidRPr="000108D7">
        <w:rPr>
          <w:rFonts w:asciiTheme="majorHAnsi" w:eastAsia="Calibri" w:hAnsiTheme="majorHAnsi" w:cs="Calibri"/>
          <w:b/>
          <w:sz w:val="24"/>
          <w:szCs w:val="24"/>
        </w:rPr>
        <w:lastRenderedPageBreak/>
        <w:t>Cynk i jego stopy</w:t>
      </w:r>
    </w:p>
    <w:p w:rsidR="00243CB6" w:rsidRPr="004158B4" w:rsidRDefault="00243CB6" w:rsidP="00243CB6">
      <w:pPr>
        <w:spacing w:after="0" w:line="240" w:lineRule="auto"/>
        <w:ind w:left="720"/>
        <w:contextualSpacing/>
        <w:rPr>
          <w:rFonts w:asciiTheme="majorHAnsi" w:eastAsia="Calibri" w:hAnsiTheme="majorHAnsi" w:cs="Calibri"/>
          <w:b/>
          <w:sz w:val="24"/>
          <w:szCs w:val="24"/>
        </w:rPr>
      </w:pPr>
    </w:p>
    <w:p w:rsidR="000C7280" w:rsidRPr="00A63DE3" w:rsidRDefault="000C7280" w:rsidP="000C7280">
      <w:pPr>
        <w:spacing w:after="0" w:line="240" w:lineRule="auto"/>
        <w:ind w:firstLine="360"/>
        <w:jc w:val="both"/>
        <w:rPr>
          <w:rFonts w:asciiTheme="majorHAnsi" w:hAnsiTheme="majorHAnsi"/>
          <w:sz w:val="24"/>
          <w:szCs w:val="24"/>
        </w:rPr>
      </w:pPr>
      <w:r w:rsidRPr="00A63DE3">
        <w:rPr>
          <w:rFonts w:asciiTheme="majorHAnsi" w:hAnsiTheme="majorHAnsi"/>
          <w:sz w:val="24"/>
          <w:szCs w:val="24"/>
        </w:rPr>
        <w:t>Cynk jest metalem o dobrych własnościach plastycznych, małej wytrzymałości na rozciąganie i niskiej temperaturze topnienia (418°C)</w:t>
      </w:r>
      <w:r>
        <w:rPr>
          <w:rFonts w:asciiTheme="majorHAnsi" w:hAnsiTheme="majorHAnsi"/>
          <w:sz w:val="24"/>
          <w:szCs w:val="24"/>
        </w:rPr>
        <w:t>. Cynk stosuje się na przeciwko</w:t>
      </w:r>
      <w:r w:rsidRPr="00A63DE3">
        <w:rPr>
          <w:rFonts w:asciiTheme="majorHAnsi" w:hAnsiTheme="majorHAnsi"/>
          <w:sz w:val="24"/>
          <w:szCs w:val="24"/>
        </w:rPr>
        <w:t>rozyjne powłoki ochronne głównie blach i drutów, a w budownictwie w postaci blach płaskich i falistych na pokrycia dachów. Jest stosow</w:t>
      </w:r>
      <w:r>
        <w:rPr>
          <w:rFonts w:asciiTheme="majorHAnsi" w:hAnsiTheme="majorHAnsi"/>
          <w:sz w:val="24"/>
          <w:szCs w:val="24"/>
        </w:rPr>
        <w:t>any również do wytwarzania bate</w:t>
      </w:r>
      <w:r w:rsidRPr="00A63DE3">
        <w:rPr>
          <w:rFonts w:asciiTheme="majorHAnsi" w:hAnsiTheme="majorHAnsi"/>
          <w:sz w:val="24"/>
          <w:szCs w:val="24"/>
        </w:rPr>
        <w:t>rii elektrycznych oraz opakowań w postaci folii, a także jako składnik różnych stopów.</w:t>
      </w:r>
    </w:p>
    <w:p w:rsidR="000C7280" w:rsidRDefault="000C7280" w:rsidP="000C7280">
      <w:pPr>
        <w:spacing w:after="0" w:line="240" w:lineRule="auto"/>
        <w:rPr>
          <w:rFonts w:asciiTheme="majorHAnsi" w:hAnsiTheme="majorHAnsi"/>
          <w:sz w:val="24"/>
          <w:szCs w:val="24"/>
        </w:rPr>
      </w:pPr>
    </w:p>
    <w:p w:rsidR="000C7280" w:rsidRPr="000C7280" w:rsidRDefault="000C7280" w:rsidP="000C7280">
      <w:pPr>
        <w:spacing w:after="0" w:line="240" w:lineRule="auto"/>
        <w:rPr>
          <w:rFonts w:asciiTheme="majorHAnsi" w:hAnsiTheme="majorHAnsi"/>
          <w:b/>
          <w:sz w:val="24"/>
          <w:szCs w:val="24"/>
        </w:rPr>
      </w:pPr>
      <w:r w:rsidRPr="000C7280">
        <w:rPr>
          <w:rFonts w:asciiTheme="majorHAnsi" w:hAnsiTheme="majorHAnsi"/>
          <w:b/>
          <w:sz w:val="24"/>
          <w:szCs w:val="24"/>
        </w:rPr>
        <w:t>Rodzaje i charakterystyka stopów cynku</w:t>
      </w:r>
    </w:p>
    <w:p w:rsidR="000C7280" w:rsidRPr="00A63DE3" w:rsidRDefault="000C7280" w:rsidP="000C7280">
      <w:pPr>
        <w:spacing w:after="0" w:line="240" w:lineRule="auto"/>
        <w:ind w:firstLine="360"/>
        <w:jc w:val="both"/>
        <w:rPr>
          <w:rFonts w:asciiTheme="majorHAnsi" w:hAnsiTheme="majorHAnsi"/>
          <w:sz w:val="24"/>
          <w:szCs w:val="24"/>
        </w:rPr>
      </w:pPr>
      <w:r w:rsidRPr="00A63DE3">
        <w:rPr>
          <w:rFonts w:asciiTheme="majorHAnsi" w:hAnsiTheme="majorHAnsi"/>
          <w:sz w:val="24"/>
          <w:szCs w:val="24"/>
        </w:rPr>
        <w:t xml:space="preserve">Głównymi składnikami stopów cynku są: </w:t>
      </w:r>
      <w:r>
        <w:rPr>
          <w:rFonts w:asciiTheme="majorHAnsi" w:hAnsiTheme="majorHAnsi"/>
          <w:sz w:val="24"/>
          <w:szCs w:val="24"/>
        </w:rPr>
        <w:t>aluminium, miedź i niekiedy man</w:t>
      </w:r>
      <w:r w:rsidRPr="00A63DE3">
        <w:rPr>
          <w:rFonts w:asciiTheme="majorHAnsi" w:hAnsiTheme="majorHAnsi"/>
          <w:sz w:val="24"/>
          <w:szCs w:val="24"/>
        </w:rPr>
        <w:t xml:space="preserve">gan. Większość stopów cynku może być stosowana do odlewania i do obróbki plastycznej. Stopy zawierające powyżej 5,4% aluminium są stopami wyłącznie </w:t>
      </w:r>
      <w:r w:rsidRPr="000305BE">
        <w:rPr>
          <w:rFonts w:asciiTheme="majorHAnsi" w:hAnsiTheme="majorHAnsi"/>
          <w:i/>
          <w:sz w:val="24"/>
          <w:szCs w:val="24"/>
          <w:u w:val="single"/>
        </w:rPr>
        <w:t>odlewniczymi</w:t>
      </w:r>
      <w:r w:rsidRPr="00A63DE3">
        <w:rPr>
          <w:rFonts w:asciiTheme="majorHAnsi" w:hAnsiTheme="majorHAnsi"/>
          <w:sz w:val="24"/>
          <w:szCs w:val="24"/>
        </w:rPr>
        <w:t>.</w:t>
      </w:r>
    </w:p>
    <w:p w:rsidR="000C7280" w:rsidRPr="00A63DE3" w:rsidRDefault="000C7280" w:rsidP="000C7280">
      <w:pPr>
        <w:spacing w:after="0" w:line="240" w:lineRule="auto"/>
        <w:ind w:firstLine="360"/>
        <w:jc w:val="both"/>
        <w:rPr>
          <w:rFonts w:asciiTheme="majorHAnsi" w:hAnsiTheme="majorHAnsi"/>
          <w:sz w:val="24"/>
          <w:szCs w:val="24"/>
        </w:rPr>
      </w:pPr>
      <w:r w:rsidRPr="00A63DE3">
        <w:rPr>
          <w:rFonts w:asciiTheme="majorHAnsi" w:hAnsiTheme="majorHAnsi"/>
          <w:sz w:val="24"/>
          <w:szCs w:val="24"/>
        </w:rPr>
        <w:t>Stopy cynku z aluminium i ewentualnie innym</w:t>
      </w:r>
      <w:r>
        <w:rPr>
          <w:rFonts w:asciiTheme="majorHAnsi" w:hAnsiTheme="majorHAnsi"/>
          <w:sz w:val="24"/>
          <w:szCs w:val="24"/>
        </w:rPr>
        <w:t>i pierwiastkami są znane pod na</w:t>
      </w:r>
      <w:r w:rsidRPr="00A63DE3">
        <w:rPr>
          <w:rFonts w:asciiTheme="majorHAnsi" w:hAnsiTheme="majorHAnsi"/>
          <w:sz w:val="24"/>
          <w:szCs w:val="24"/>
        </w:rPr>
        <w:t xml:space="preserve">zwą </w:t>
      </w:r>
      <w:r w:rsidRPr="000305BE">
        <w:rPr>
          <w:rFonts w:asciiTheme="majorHAnsi" w:hAnsiTheme="majorHAnsi"/>
          <w:i/>
          <w:sz w:val="24"/>
          <w:szCs w:val="24"/>
          <w:u w:val="single"/>
        </w:rPr>
        <w:t>znal</w:t>
      </w:r>
      <w:r w:rsidRPr="00A63DE3">
        <w:rPr>
          <w:rFonts w:asciiTheme="majorHAnsi" w:hAnsiTheme="majorHAnsi"/>
          <w:sz w:val="24"/>
          <w:szCs w:val="24"/>
        </w:rPr>
        <w:t>. Można je łatwo spawać i hartować oraz</w:t>
      </w:r>
      <w:r>
        <w:rPr>
          <w:rFonts w:asciiTheme="majorHAnsi" w:hAnsiTheme="majorHAnsi"/>
          <w:sz w:val="24"/>
          <w:szCs w:val="24"/>
        </w:rPr>
        <w:t xml:space="preserve"> obrabiać. Znale po obróbce pla</w:t>
      </w:r>
      <w:r w:rsidRPr="00A63DE3">
        <w:rPr>
          <w:rFonts w:asciiTheme="majorHAnsi" w:hAnsiTheme="majorHAnsi"/>
          <w:sz w:val="24"/>
          <w:szCs w:val="24"/>
        </w:rPr>
        <w:t>stycznej mają dobrą wytrzymałość i plastycznoś</w:t>
      </w:r>
      <w:r>
        <w:rPr>
          <w:rFonts w:asciiTheme="majorHAnsi" w:hAnsiTheme="majorHAnsi"/>
          <w:sz w:val="24"/>
          <w:szCs w:val="24"/>
        </w:rPr>
        <w:t>ć. Duże znaczenie techniczne mają stopy odlewnicze ZnAl10Cu5 i ZnAl</w:t>
      </w:r>
      <w:r w:rsidRPr="00A63DE3">
        <w:rPr>
          <w:rFonts w:asciiTheme="majorHAnsi" w:hAnsiTheme="majorHAnsi"/>
          <w:sz w:val="24"/>
          <w:szCs w:val="24"/>
        </w:rPr>
        <w:t>28Cu4. Są stosowane jako stopy łożyskowe oraz na ślimacznice i prowadnice. Odlewy ciśnieniowe ze stopów cynku znalazły zastosowanie w przemyśle maszynowym na: kor</w:t>
      </w:r>
      <w:r>
        <w:rPr>
          <w:rFonts w:asciiTheme="majorHAnsi" w:hAnsiTheme="majorHAnsi"/>
          <w:sz w:val="24"/>
          <w:szCs w:val="24"/>
        </w:rPr>
        <w:t>pusy, armaturę, gaźniki samocho</w:t>
      </w:r>
      <w:r w:rsidRPr="00A63DE3">
        <w:rPr>
          <w:rFonts w:asciiTheme="majorHAnsi" w:hAnsiTheme="majorHAnsi"/>
          <w:sz w:val="24"/>
          <w:szCs w:val="24"/>
        </w:rPr>
        <w:t>dowe, części maszyn drukarskich, klamki, obudowy itp.</w:t>
      </w:r>
    </w:p>
    <w:p w:rsidR="000C7280" w:rsidRDefault="000C7280" w:rsidP="000C7280">
      <w:pPr>
        <w:spacing w:after="0" w:line="240" w:lineRule="auto"/>
        <w:ind w:firstLine="360"/>
        <w:jc w:val="both"/>
        <w:rPr>
          <w:rFonts w:asciiTheme="majorHAnsi" w:hAnsiTheme="majorHAnsi"/>
          <w:sz w:val="24"/>
          <w:szCs w:val="24"/>
        </w:rPr>
      </w:pPr>
      <w:r w:rsidRPr="00A63DE3">
        <w:rPr>
          <w:rFonts w:asciiTheme="majorHAnsi" w:hAnsiTheme="majorHAnsi"/>
          <w:sz w:val="24"/>
          <w:szCs w:val="24"/>
        </w:rPr>
        <w:t>W normie PN-EN 12844:2001 podano orientacyjny skład chemiczny i własności odlewniczych stopów cynku. Przykłady ozn</w:t>
      </w:r>
      <w:r>
        <w:rPr>
          <w:rFonts w:asciiTheme="majorHAnsi" w:hAnsiTheme="majorHAnsi"/>
          <w:sz w:val="24"/>
          <w:szCs w:val="24"/>
        </w:rPr>
        <w:t>aczeń: ZZp16</w:t>
      </w:r>
      <w:r w:rsidRPr="00A63DE3">
        <w:rPr>
          <w:rFonts w:asciiTheme="majorHAnsi" w:hAnsiTheme="majorHAnsi"/>
          <w:sz w:val="24"/>
          <w:szCs w:val="24"/>
        </w:rPr>
        <w:t>, ZP2, ZP8.</w:t>
      </w:r>
    </w:p>
    <w:p w:rsidR="000C7280" w:rsidRDefault="000C7280" w:rsidP="000C7280">
      <w:pPr>
        <w:spacing w:after="0" w:line="240" w:lineRule="auto"/>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3DE6B241" wp14:editId="565149FE">
            <wp:extent cx="2389517" cy="1722092"/>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8529" cy="1721380"/>
                    </a:xfrm>
                    <a:prstGeom prst="rect">
                      <a:avLst/>
                    </a:prstGeom>
                    <a:noFill/>
                  </pic:spPr>
                </pic:pic>
              </a:graphicData>
            </a:graphic>
          </wp:inline>
        </w:drawing>
      </w:r>
    </w:p>
    <w:p w:rsidR="000C7280" w:rsidRDefault="000C7280" w:rsidP="000C7280">
      <w:pPr>
        <w:spacing w:after="0" w:line="240" w:lineRule="auto"/>
        <w:jc w:val="center"/>
        <w:rPr>
          <w:rFonts w:asciiTheme="majorHAnsi" w:hAnsiTheme="majorHAnsi"/>
        </w:rPr>
      </w:pPr>
      <w:r>
        <w:rPr>
          <w:rFonts w:asciiTheme="majorHAnsi" w:hAnsiTheme="majorHAnsi"/>
        </w:rPr>
        <w:t xml:space="preserve">Rys. nr 6 </w:t>
      </w:r>
      <w:r w:rsidRPr="003E36B5">
        <w:rPr>
          <w:rFonts w:asciiTheme="majorHAnsi" w:hAnsiTheme="majorHAnsi"/>
        </w:rPr>
        <w:t>Blacha walcowana wykonana ze stopu cynku (ZnAl15)</w:t>
      </w:r>
    </w:p>
    <w:p w:rsidR="000C7280" w:rsidRPr="00A63DE3" w:rsidRDefault="000C7280" w:rsidP="000C7280">
      <w:pPr>
        <w:spacing w:after="0" w:line="240" w:lineRule="auto"/>
        <w:rPr>
          <w:rFonts w:asciiTheme="majorHAnsi" w:hAnsiTheme="majorHAnsi"/>
          <w:sz w:val="24"/>
          <w:szCs w:val="24"/>
        </w:rPr>
      </w:pPr>
    </w:p>
    <w:p w:rsidR="000C7280" w:rsidRDefault="000C7280" w:rsidP="000C7280">
      <w:pPr>
        <w:numPr>
          <w:ilvl w:val="0"/>
          <w:numId w:val="1"/>
        </w:numPr>
        <w:spacing w:after="0" w:line="240" w:lineRule="auto"/>
        <w:contextualSpacing/>
        <w:rPr>
          <w:rFonts w:asciiTheme="majorHAnsi" w:eastAsia="Calibri" w:hAnsiTheme="majorHAnsi" w:cs="Calibri"/>
          <w:b/>
          <w:sz w:val="24"/>
          <w:szCs w:val="24"/>
        </w:rPr>
      </w:pPr>
      <w:r w:rsidRPr="00A63DE3">
        <w:rPr>
          <w:rFonts w:asciiTheme="majorHAnsi" w:eastAsia="Calibri" w:hAnsiTheme="majorHAnsi" w:cs="Calibri"/>
          <w:b/>
          <w:sz w:val="24"/>
          <w:szCs w:val="24"/>
        </w:rPr>
        <w:t>Cyna i jej stopy</w:t>
      </w:r>
    </w:p>
    <w:p w:rsidR="000C7280" w:rsidRDefault="000C7280" w:rsidP="000C7280">
      <w:pPr>
        <w:spacing w:after="0" w:line="240" w:lineRule="auto"/>
        <w:rPr>
          <w:rFonts w:asciiTheme="majorHAnsi" w:hAnsiTheme="majorHAnsi"/>
          <w:sz w:val="24"/>
          <w:szCs w:val="24"/>
        </w:rPr>
      </w:pPr>
    </w:p>
    <w:p w:rsidR="000C7280" w:rsidRDefault="000C7280" w:rsidP="000C7280">
      <w:pPr>
        <w:spacing w:after="0" w:line="240" w:lineRule="auto"/>
        <w:ind w:firstLine="360"/>
        <w:jc w:val="both"/>
        <w:rPr>
          <w:rFonts w:asciiTheme="majorHAnsi" w:hAnsiTheme="majorHAnsi"/>
          <w:sz w:val="24"/>
          <w:szCs w:val="24"/>
        </w:rPr>
      </w:pPr>
      <w:r w:rsidRPr="008A69C3">
        <w:rPr>
          <w:rFonts w:asciiTheme="majorHAnsi" w:hAnsiTheme="majorHAnsi"/>
          <w:sz w:val="24"/>
          <w:szCs w:val="24"/>
        </w:rPr>
        <w:t>Własności mechaniczne czystej cyny są tak niskie, że nie nadaje się ona na materiał konstrukcyjny, a jedynie jako dodatek stopowy. Folie cynowe stosuje się na opakowania produktów żywnościowych. No</w:t>
      </w:r>
      <w:r>
        <w:rPr>
          <w:rFonts w:asciiTheme="majorHAnsi" w:hAnsiTheme="majorHAnsi"/>
          <w:sz w:val="24"/>
          <w:szCs w:val="24"/>
        </w:rPr>
        <w:t>rma PN-EN 610:1998 ujmuje gatun</w:t>
      </w:r>
      <w:r w:rsidRPr="008A69C3">
        <w:rPr>
          <w:rFonts w:asciiTheme="majorHAnsi" w:hAnsiTheme="majorHAnsi"/>
          <w:sz w:val="24"/>
          <w:szCs w:val="24"/>
        </w:rPr>
        <w:t>ki cyny zawierające 99,85</w:t>
      </w:r>
      <w:r w:rsidRPr="00EE68AE">
        <w:rPr>
          <w:rFonts w:asciiTheme="majorHAnsi" w:hAnsiTheme="majorHAnsi"/>
          <w:sz w:val="24"/>
          <w:szCs w:val="24"/>
        </w:rPr>
        <w:t>÷</w:t>
      </w:r>
      <w:r w:rsidRPr="008A69C3">
        <w:rPr>
          <w:rFonts w:asciiTheme="majorHAnsi" w:hAnsiTheme="majorHAnsi"/>
          <w:sz w:val="24"/>
          <w:szCs w:val="24"/>
        </w:rPr>
        <w:t>99,99% Sn.</w:t>
      </w:r>
    </w:p>
    <w:p w:rsidR="000C7280" w:rsidRDefault="000C7280" w:rsidP="000C7280">
      <w:pPr>
        <w:spacing w:after="0" w:line="240" w:lineRule="auto"/>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22D5E21E" wp14:editId="02505B4A">
            <wp:extent cx="2280285" cy="1408430"/>
            <wp:effectExtent l="0" t="0" r="5715"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285" cy="1408430"/>
                    </a:xfrm>
                    <a:prstGeom prst="rect">
                      <a:avLst/>
                    </a:prstGeom>
                    <a:noFill/>
                  </pic:spPr>
                </pic:pic>
              </a:graphicData>
            </a:graphic>
          </wp:inline>
        </w:drawing>
      </w:r>
    </w:p>
    <w:p w:rsidR="000C7280" w:rsidRDefault="000C7280" w:rsidP="004158B4">
      <w:pPr>
        <w:spacing w:after="0" w:line="240" w:lineRule="auto"/>
        <w:jc w:val="center"/>
        <w:rPr>
          <w:rFonts w:asciiTheme="majorHAnsi" w:hAnsiTheme="majorHAnsi"/>
        </w:rPr>
      </w:pPr>
      <w:r>
        <w:rPr>
          <w:rFonts w:asciiTheme="majorHAnsi" w:hAnsiTheme="majorHAnsi"/>
        </w:rPr>
        <w:t xml:space="preserve">Rys. nr 7 </w:t>
      </w:r>
      <w:r w:rsidRPr="003E36B5">
        <w:rPr>
          <w:rFonts w:asciiTheme="majorHAnsi" w:hAnsiTheme="majorHAnsi"/>
        </w:rPr>
        <w:t>Dwie odmiany alotropowe cyny</w:t>
      </w:r>
      <w:r>
        <w:rPr>
          <w:rFonts w:asciiTheme="majorHAnsi" w:hAnsiTheme="majorHAnsi"/>
        </w:rPr>
        <w:t xml:space="preserve"> </w:t>
      </w:r>
      <w:r w:rsidR="004158B4">
        <w:rPr>
          <w:rFonts w:asciiTheme="majorHAnsi" w:hAnsiTheme="majorHAnsi"/>
        </w:rPr>
        <w:t>(po lewej β; po prawej α)</w:t>
      </w:r>
    </w:p>
    <w:p w:rsidR="004158B4" w:rsidRPr="004158B4" w:rsidRDefault="004158B4" w:rsidP="004158B4">
      <w:pPr>
        <w:spacing w:after="0" w:line="240" w:lineRule="auto"/>
        <w:jc w:val="center"/>
        <w:rPr>
          <w:rFonts w:asciiTheme="majorHAnsi" w:hAnsiTheme="majorHAnsi"/>
        </w:rPr>
      </w:pPr>
    </w:p>
    <w:p w:rsidR="000C7280" w:rsidRPr="000C7280" w:rsidRDefault="000C7280" w:rsidP="000C7280">
      <w:pPr>
        <w:spacing w:after="0" w:line="240" w:lineRule="auto"/>
        <w:rPr>
          <w:rFonts w:asciiTheme="majorHAnsi" w:hAnsiTheme="majorHAnsi"/>
          <w:b/>
          <w:sz w:val="24"/>
          <w:szCs w:val="24"/>
        </w:rPr>
      </w:pPr>
      <w:r w:rsidRPr="000C7280">
        <w:rPr>
          <w:rFonts w:asciiTheme="majorHAnsi" w:hAnsiTheme="majorHAnsi"/>
          <w:b/>
          <w:sz w:val="24"/>
          <w:szCs w:val="24"/>
        </w:rPr>
        <w:lastRenderedPageBreak/>
        <w:t xml:space="preserve">Rodzaje i charakterystyka stopów cyny       </w:t>
      </w:r>
    </w:p>
    <w:p w:rsidR="000C7280" w:rsidRPr="008A69C3" w:rsidRDefault="000C7280" w:rsidP="000C7280">
      <w:pPr>
        <w:spacing w:after="0" w:line="240" w:lineRule="auto"/>
        <w:ind w:firstLine="360"/>
        <w:jc w:val="both"/>
        <w:rPr>
          <w:rFonts w:asciiTheme="majorHAnsi" w:hAnsiTheme="majorHAnsi"/>
          <w:sz w:val="24"/>
          <w:szCs w:val="24"/>
        </w:rPr>
      </w:pPr>
      <w:r w:rsidRPr="008A69C3">
        <w:rPr>
          <w:rFonts w:asciiTheme="majorHAnsi" w:hAnsiTheme="majorHAnsi"/>
          <w:sz w:val="24"/>
          <w:szCs w:val="24"/>
        </w:rPr>
        <w:t xml:space="preserve">Stopy cyny dzieli się na </w:t>
      </w:r>
      <w:r w:rsidRPr="00EE68AE">
        <w:rPr>
          <w:rFonts w:asciiTheme="majorHAnsi" w:hAnsiTheme="majorHAnsi"/>
          <w:i/>
          <w:sz w:val="24"/>
          <w:szCs w:val="24"/>
          <w:u w:val="single"/>
        </w:rPr>
        <w:t>odlewnicze i do obróbki plastycznej</w:t>
      </w:r>
      <w:r w:rsidRPr="008A69C3">
        <w:rPr>
          <w:rFonts w:asciiTheme="majorHAnsi" w:hAnsiTheme="majorHAnsi"/>
          <w:sz w:val="24"/>
          <w:szCs w:val="24"/>
        </w:rPr>
        <w:t>. Stopy do obróbki plastycznej są stosowane głównie na folie. Stop SnSb2,5 (zawierający 1, 9</w:t>
      </w:r>
      <w:r w:rsidRPr="00EE68AE">
        <w:rPr>
          <w:rFonts w:asciiTheme="majorHAnsi" w:hAnsiTheme="majorHAnsi"/>
          <w:sz w:val="24"/>
          <w:szCs w:val="24"/>
        </w:rPr>
        <w:t>÷</w:t>
      </w:r>
      <w:r w:rsidRPr="008A69C3">
        <w:rPr>
          <w:rFonts w:asciiTheme="majorHAnsi" w:hAnsiTheme="majorHAnsi"/>
          <w:sz w:val="24"/>
          <w:szCs w:val="24"/>
        </w:rPr>
        <w:t>3,1% Sb) stosuje się do wytwarzania folii na otuliny i do platerowania folii ołowiowej, a stop SnPbl3Sb - na folie kondensatorowe</w:t>
      </w:r>
      <w:r>
        <w:rPr>
          <w:rFonts w:asciiTheme="majorHAnsi" w:hAnsiTheme="majorHAnsi"/>
          <w:sz w:val="24"/>
          <w:szCs w:val="24"/>
        </w:rPr>
        <w:t>(rys. nr 4</w:t>
      </w:r>
      <w:r w:rsidRPr="00EE68AE">
        <w:rPr>
          <w:rFonts w:asciiTheme="majorHAnsi" w:hAnsiTheme="majorHAnsi"/>
          <w:sz w:val="24"/>
          <w:szCs w:val="24"/>
        </w:rPr>
        <w:t>)</w:t>
      </w:r>
      <w:r w:rsidRPr="008A69C3">
        <w:rPr>
          <w:rFonts w:asciiTheme="majorHAnsi" w:hAnsiTheme="majorHAnsi"/>
          <w:sz w:val="24"/>
          <w:szCs w:val="24"/>
        </w:rPr>
        <w:t>.</w:t>
      </w:r>
    </w:p>
    <w:p w:rsidR="000C7280" w:rsidRPr="008A69C3" w:rsidRDefault="000C7280" w:rsidP="000C7280">
      <w:pPr>
        <w:spacing w:after="0" w:line="240" w:lineRule="auto"/>
        <w:ind w:firstLine="360"/>
        <w:jc w:val="both"/>
        <w:rPr>
          <w:rFonts w:asciiTheme="majorHAnsi" w:hAnsiTheme="majorHAnsi"/>
          <w:sz w:val="24"/>
          <w:szCs w:val="24"/>
        </w:rPr>
      </w:pPr>
      <w:r w:rsidRPr="008A69C3">
        <w:rPr>
          <w:rFonts w:asciiTheme="majorHAnsi" w:hAnsiTheme="majorHAnsi"/>
          <w:sz w:val="24"/>
          <w:szCs w:val="24"/>
        </w:rPr>
        <w:t>Stop odlewniczy SnSbl5PblOCu4 (zawierający 14</w:t>
      </w:r>
      <w:r w:rsidRPr="00EE68AE">
        <w:rPr>
          <w:rFonts w:asciiTheme="majorHAnsi" w:hAnsiTheme="majorHAnsi"/>
          <w:sz w:val="24"/>
          <w:szCs w:val="24"/>
        </w:rPr>
        <w:t>÷</w:t>
      </w:r>
      <w:r w:rsidRPr="008A69C3">
        <w:rPr>
          <w:rFonts w:asciiTheme="majorHAnsi" w:hAnsiTheme="majorHAnsi"/>
          <w:sz w:val="24"/>
          <w:szCs w:val="24"/>
        </w:rPr>
        <w:t>16% Sb, 9,5</w:t>
      </w:r>
      <w:r w:rsidRPr="00EE68AE">
        <w:rPr>
          <w:rFonts w:asciiTheme="majorHAnsi" w:hAnsiTheme="majorHAnsi"/>
          <w:sz w:val="24"/>
          <w:szCs w:val="24"/>
        </w:rPr>
        <w:t>÷</w:t>
      </w:r>
      <w:r w:rsidRPr="008A69C3">
        <w:rPr>
          <w:rFonts w:asciiTheme="majorHAnsi" w:hAnsiTheme="majorHAnsi"/>
          <w:sz w:val="24"/>
          <w:szCs w:val="24"/>
        </w:rPr>
        <w:t>11,5% Pb i 4</w:t>
      </w:r>
      <w:r w:rsidRPr="00EE68AE">
        <w:rPr>
          <w:rFonts w:asciiTheme="majorHAnsi" w:hAnsiTheme="majorHAnsi"/>
          <w:sz w:val="24"/>
          <w:szCs w:val="24"/>
        </w:rPr>
        <w:t>÷</w:t>
      </w:r>
      <w:r w:rsidRPr="008A69C3">
        <w:rPr>
          <w:rFonts w:asciiTheme="majorHAnsi" w:hAnsiTheme="majorHAnsi"/>
          <w:sz w:val="24"/>
          <w:szCs w:val="24"/>
        </w:rPr>
        <w:t>5% Cu) jest stosowany na odlewy ciśnieniowe cz</w:t>
      </w:r>
      <w:r>
        <w:rPr>
          <w:rFonts w:asciiTheme="majorHAnsi" w:hAnsiTheme="majorHAnsi"/>
          <w:sz w:val="24"/>
          <w:szCs w:val="24"/>
        </w:rPr>
        <w:t>ęści aparatury precyzyjnej i po</w:t>
      </w:r>
      <w:r w:rsidRPr="008A69C3">
        <w:rPr>
          <w:rFonts w:asciiTheme="majorHAnsi" w:hAnsiTheme="majorHAnsi"/>
          <w:sz w:val="24"/>
          <w:szCs w:val="24"/>
        </w:rPr>
        <w:t>miarowej.</w:t>
      </w:r>
    </w:p>
    <w:p w:rsidR="000C7280" w:rsidRDefault="000C7280" w:rsidP="004158B4">
      <w:pPr>
        <w:spacing w:after="0" w:line="240" w:lineRule="auto"/>
        <w:ind w:firstLine="360"/>
        <w:jc w:val="both"/>
        <w:rPr>
          <w:rFonts w:asciiTheme="majorHAnsi" w:hAnsiTheme="majorHAnsi"/>
          <w:sz w:val="24"/>
          <w:szCs w:val="24"/>
        </w:rPr>
      </w:pPr>
      <w:r w:rsidRPr="008A69C3">
        <w:rPr>
          <w:rFonts w:asciiTheme="majorHAnsi" w:hAnsiTheme="majorHAnsi"/>
          <w:sz w:val="24"/>
          <w:szCs w:val="24"/>
        </w:rPr>
        <w:t>Norma PN-EN 611-1:1999 ujmuje stopy cyny zawierające 3</w:t>
      </w:r>
      <w:r w:rsidRPr="00EE68AE">
        <w:rPr>
          <w:rFonts w:asciiTheme="majorHAnsi" w:hAnsiTheme="majorHAnsi"/>
          <w:sz w:val="24"/>
          <w:szCs w:val="24"/>
        </w:rPr>
        <w:t>÷</w:t>
      </w:r>
      <w:r w:rsidRPr="008A69C3">
        <w:rPr>
          <w:rFonts w:asciiTheme="majorHAnsi" w:hAnsiTheme="majorHAnsi"/>
          <w:sz w:val="24"/>
          <w:szCs w:val="24"/>
        </w:rPr>
        <w:t>8% Sb oraz Cu &lt; 2,5%, stosowane jako odlewnicze i do obróbki plastycznej.</w:t>
      </w:r>
    </w:p>
    <w:p w:rsidR="000C7280" w:rsidRDefault="000C7280" w:rsidP="000C7280">
      <w:pPr>
        <w:spacing w:after="0" w:line="240" w:lineRule="auto"/>
        <w:jc w:val="center"/>
        <w:rPr>
          <w:rFonts w:asciiTheme="majorHAnsi" w:hAnsiTheme="majorHAnsi"/>
          <w:sz w:val="24"/>
          <w:szCs w:val="24"/>
        </w:rPr>
      </w:pPr>
      <w:r>
        <w:rPr>
          <w:noProof/>
          <w:lang w:eastAsia="pl-PL"/>
        </w:rPr>
        <w:drawing>
          <wp:inline distT="0" distB="0" distL="0" distR="0" wp14:anchorId="3ABAE98D" wp14:editId="2F9E92CD">
            <wp:extent cx="1794294" cy="1794294"/>
            <wp:effectExtent l="0" t="0" r="0" b="0"/>
            <wp:docPr id="4" name="Master1_Content_image1" descr="http://www.exportpages.pl/Pictures.ashx?guid=0424be48-c5c0-471c-8e0a-f8b4dbf49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1_Content_image1" descr="http://www.exportpages.pl/Pictures.ashx?guid=0424be48-c5c0-471c-8e0a-f8b4dbf4949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683" cy="1795683"/>
                    </a:xfrm>
                    <a:prstGeom prst="rect">
                      <a:avLst/>
                    </a:prstGeom>
                    <a:noFill/>
                    <a:ln>
                      <a:noFill/>
                    </a:ln>
                  </pic:spPr>
                </pic:pic>
              </a:graphicData>
            </a:graphic>
          </wp:inline>
        </w:drawing>
      </w:r>
    </w:p>
    <w:p w:rsidR="000C7280" w:rsidRDefault="000C7280" w:rsidP="004158B4">
      <w:pPr>
        <w:spacing w:after="0" w:line="240" w:lineRule="auto"/>
        <w:ind w:firstLine="360"/>
        <w:jc w:val="center"/>
        <w:rPr>
          <w:rFonts w:asciiTheme="majorHAnsi" w:eastAsia="Calibri" w:hAnsiTheme="majorHAnsi" w:cs="Calibri"/>
        </w:rPr>
      </w:pPr>
      <w:r>
        <w:rPr>
          <w:rFonts w:asciiTheme="majorHAnsi" w:eastAsia="Calibri" w:hAnsiTheme="majorHAnsi" w:cs="Calibri"/>
        </w:rPr>
        <w:t>Rys. nr 8 Folia kondensatorowa</w:t>
      </w:r>
    </w:p>
    <w:p w:rsidR="004158B4" w:rsidRPr="004158B4" w:rsidRDefault="004158B4" w:rsidP="004158B4">
      <w:pPr>
        <w:spacing w:after="0" w:line="240" w:lineRule="auto"/>
        <w:ind w:firstLine="360"/>
        <w:jc w:val="center"/>
        <w:rPr>
          <w:rFonts w:asciiTheme="majorHAnsi" w:eastAsia="Calibri" w:hAnsiTheme="majorHAnsi" w:cs="Calibri"/>
        </w:rPr>
      </w:pPr>
    </w:p>
    <w:p w:rsidR="000C7280" w:rsidRDefault="000C7280" w:rsidP="000C7280">
      <w:pPr>
        <w:numPr>
          <w:ilvl w:val="0"/>
          <w:numId w:val="1"/>
        </w:numPr>
        <w:spacing w:after="0" w:line="240" w:lineRule="auto"/>
        <w:contextualSpacing/>
        <w:rPr>
          <w:rFonts w:asciiTheme="majorHAnsi" w:eastAsia="Calibri" w:hAnsiTheme="majorHAnsi" w:cs="Calibri"/>
          <w:b/>
          <w:sz w:val="24"/>
          <w:szCs w:val="24"/>
        </w:rPr>
      </w:pPr>
      <w:r w:rsidRPr="008A69C3">
        <w:rPr>
          <w:rFonts w:asciiTheme="majorHAnsi" w:eastAsia="Calibri" w:hAnsiTheme="majorHAnsi" w:cs="Calibri"/>
          <w:b/>
          <w:sz w:val="24"/>
          <w:szCs w:val="24"/>
        </w:rPr>
        <w:t>Ołów i jego stopy</w:t>
      </w:r>
    </w:p>
    <w:p w:rsidR="00243CB6" w:rsidRPr="00243CB6" w:rsidRDefault="00243CB6" w:rsidP="00243CB6">
      <w:pPr>
        <w:spacing w:after="0" w:line="240" w:lineRule="auto"/>
        <w:ind w:left="720"/>
        <w:contextualSpacing/>
        <w:rPr>
          <w:rFonts w:asciiTheme="majorHAnsi" w:eastAsia="Calibri" w:hAnsiTheme="majorHAnsi" w:cs="Calibri"/>
          <w:b/>
          <w:sz w:val="24"/>
          <w:szCs w:val="24"/>
        </w:rPr>
      </w:pPr>
    </w:p>
    <w:p w:rsidR="000C7280" w:rsidRPr="008A69C3" w:rsidRDefault="000C7280" w:rsidP="000C7280">
      <w:pPr>
        <w:spacing w:after="0" w:line="240" w:lineRule="auto"/>
        <w:ind w:firstLine="360"/>
        <w:jc w:val="both"/>
        <w:rPr>
          <w:rFonts w:asciiTheme="majorHAnsi" w:hAnsiTheme="majorHAnsi"/>
          <w:sz w:val="24"/>
          <w:szCs w:val="24"/>
        </w:rPr>
      </w:pPr>
      <w:r w:rsidRPr="0018720B">
        <w:rPr>
          <w:rFonts w:asciiTheme="majorHAnsi" w:hAnsiTheme="majorHAnsi"/>
          <w:sz w:val="24"/>
          <w:szCs w:val="24"/>
        </w:rPr>
        <w:t xml:space="preserve">Ołów (rys. nr 5) ma bardzo małą </w:t>
      </w:r>
      <w:r w:rsidRPr="008A69C3">
        <w:rPr>
          <w:rFonts w:asciiTheme="majorHAnsi" w:hAnsiTheme="majorHAnsi"/>
          <w:sz w:val="24"/>
          <w:szCs w:val="24"/>
        </w:rPr>
        <w:t>wytrzymałość i bardzo dobre własności plastyczne. Jest odporny na działanie niektórych środowisk chemicznych, jak kwas siarkowy. Istnieje wiele gatunków ołowiu różniących się między sobą ilością zanieczyszczeń srebrem, arsenem, antymonem, cyną, żelazem, miedzią, cynkiem i bizmutem. Ołów daje się łatwo obrabiać plastycznie na zimno, skrawać i lutować oraz spawać.</w:t>
      </w:r>
    </w:p>
    <w:p w:rsidR="000C7280" w:rsidRDefault="000C7280" w:rsidP="000C7280">
      <w:pPr>
        <w:spacing w:after="0" w:line="240" w:lineRule="auto"/>
        <w:ind w:firstLine="360"/>
        <w:jc w:val="both"/>
        <w:rPr>
          <w:rFonts w:asciiTheme="majorHAnsi" w:hAnsiTheme="majorHAnsi"/>
          <w:sz w:val="24"/>
          <w:szCs w:val="24"/>
        </w:rPr>
      </w:pPr>
      <w:r w:rsidRPr="008A69C3">
        <w:rPr>
          <w:rFonts w:asciiTheme="majorHAnsi" w:hAnsiTheme="majorHAnsi"/>
          <w:sz w:val="24"/>
          <w:szCs w:val="24"/>
        </w:rPr>
        <w:t>Norma PN-EN 12659:2002 ujmuje gatunki ołowiu o zawartości 99,4-99,99% Pb. Przykłady oznaczenia gatunków ołowiu zawierając</w:t>
      </w:r>
      <w:r>
        <w:rPr>
          <w:rFonts w:asciiTheme="majorHAnsi" w:hAnsiTheme="majorHAnsi"/>
          <w:sz w:val="24"/>
          <w:szCs w:val="24"/>
        </w:rPr>
        <w:t>ego graniczne stężenia procento</w:t>
      </w:r>
      <w:r w:rsidRPr="008A69C3">
        <w:rPr>
          <w:rFonts w:asciiTheme="majorHAnsi" w:hAnsiTheme="majorHAnsi"/>
          <w:sz w:val="24"/>
          <w:szCs w:val="24"/>
        </w:rPr>
        <w:t>we Pb: PB940, PB990.</w:t>
      </w:r>
    </w:p>
    <w:p w:rsidR="000C7280" w:rsidRDefault="000C7280" w:rsidP="000C7280">
      <w:pPr>
        <w:spacing w:after="0" w:line="240" w:lineRule="auto"/>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4F53B358" wp14:editId="59140F9C">
            <wp:extent cx="1597025" cy="1268095"/>
            <wp:effectExtent l="0" t="0" r="3175"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7025" cy="1268095"/>
                    </a:xfrm>
                    <a:prstGeom prst="rect">
                      <a:avLst/>
                    </a:prstGeom>
                    <a:noFill/>
                  </pic:spPr>
                </pic:pic>
              </a:graphicData>
            </a:graphic>
          </wp:inline>
        </w:drawing>
      </w:r>
    </w:p>
    <w:p w:rsidR="000C7280" w:rsidRPr="007806B3" w:rsidRDefault="00243CB6" w:rsidP="00243CB6">
      <w:pPr>
        <w:spacing w:after="0" w:line="240" w:lineRule="auto"/>
        <w:ind w:firstLine="360"/>
        <w:jc w:val="center"/>
        <w:rPr>
          <w:rFonts w:asciiTheme="majorHAnsi" w:eastAsia="Calibri" w:hAnsiTheme="majorHAnsi" w:cs="Calibri"/>
        </w:rPr>
      </w:pPr>
      <w:r>
        <w:rPr>
          <w:rFonts w:asciiTheme="majorHAnsi" w:eastAsia="Calibri" w:hAnsiTheme="majorHAnsi" w:cs="Calibri"/>
        </w:rPr>
        <w:t>Rys. nr 9 Ołów</w:t>
      </w:r>
    </w:p>
    <w:p w:rsidR="000C7280" w:rsidRPr="000C7280" w:rsidRDefault="000C7280" w:rsidP="000C7280">
      <w:pPr>
        <w:spacing w:after="0" w:line="240" w:lineRule="auto"/>
        <w:rPr>
          <w:rFonts w:asciiTheme="majorHAnsi" w:hAnsiTheme="majorHAnsi"/>
          <w:b/>
          <w:sz w:val="24"/>
          <w:szCs w:val="24"/>
        </w:rPr>
      </w:pPr>
      <w:r w:rsidRPr="000C7280">
        <w:rPr>
          <w:rFonts w:asciiTheme="majorHAnsi" w:hAnsiTheme="majorHAnsi"/>
          <w:b/>
          <w:sz w:val="24"/>
          <w:szCs w:val="24"/>
        </w:rPr>
        <w:t xml:space="preserve">Rodzaje i charakterystyka stopów ołowiu       </w:t>
      </w:r>
    </w:p>
    <w:p w:rsidR="000C7280" w:rsidRPr="008A69C3" w:rsidRDefault="000C7280" w:rsidP="000C7280">
      <w:pPr>
        <w:spacing w:after="0" w:line="240" w:lineRule="auto"/>
        <w:ind w:firstLine="360"/>
        <w:jc w:val="both"/>
        <w:rPr>
          <w:rFonts w:asciiTheme="majorHAnsi" w:hAnsiTheme="majorHAnsi"/>
          <w:sz w:val="24"/>
          <w:szCs w:val="24"/>
        </w:rPr>
      </w:pPr>
      <w:r w:rsidRPr="008A69C3">
        <w:rPr>
          <w:rFonts w:asciiTheme="majorHAnsi" w:hAnsiTheme="majorHAnsi"/>
          <w:sz w:val="24"/>
          <w:szCs w:val="24"/>
        </w:rPr>
        <w:t>Stopy ołowiu znalazły szerokie zastosowanie w elektrotechnice, przemyśle ch</w:t>
      </w:r>
      <w:r>
        <w:rPr>
          <w:rFonts w:asciiTheme="majorHAnsi" w:hAnsiTheme="majorHAnsi"/>
          <w:sz w:val="24"/>
          <w:szCs w:val="24"/>
        </w:rPr>
        <w:t>em</w:t>
      </w:r>
      <w:r w:rsidRPr="008A69C3">
        <w:rPr>
          <w:rFonts w:asciiTheme="majorHAnsi" w:hAnsiTheme="majorHAnsi"/>
          <w:sz w:val="24"/>
          <w:szCs w:val="24"/>
        </w:rPr>
        <w:t>icznym, w mechanice jako spoiwa do lutowania, j</w:t>
      </w:r>
      <w:r>
        <w:rPr>
          <w:rFonts w:asciiTheme="majorHAnsi" w:hAnsiTheme="majorHAnsi"/>
          <w:sz w:val="24"/>
          <w:szCs w:val="24"/>
        </w:rPr>
        <w:t>ako stopy drukarskie i stopy ło</w:t>
      </w:r>
      <w:r w:rsidRPr="008A69C3">
        <w:rPr>
          <w:rFonts w:asciiTheme="majorHAnsi" w:hAnsiTheme="majorHAnsi"/>
          <w:sz w:val="24"/>
          <w:szCs w:val="24"/>
        </w:rPr>
        <w:t>żyskowe. Podstawowymi składnikami stopów ołowiu są: antymon, cyna, miedź i niekiedy arsen. Stopy ołowiu z antymonem 0,15</w:t>
      </w:r>
      <w:r>
        <w:rPr>
          <w:rFonts w:asciiTheme="majorHAnsi" w:hAnsiTheme="majorHAnsi"/>
          <w:sz w:val="24"/>
          <w:szCs w:val="24"/>
        </w:rPr>
        <w:t>÷</w:t>
      </w:r>
      <w:r w:rsidRPr="008A69C3">
        <w:rPr>
          <w:rFonts w:asciiTheme="majorHAnsi" w:hAnsiTheme="majorHAnsi"/>
          <w:sz w:val="24"/>
          <w:szCs w:val="24"/>
        </w:rPr>
        <w:t xml:space="preserve">10% i czasami dodatkiem cyny i arsenu noszą nazwę </w:t>
      </w:r>
      <w:r w:rsidRPr="00EE68AE">
        <w:rPr>
          <w:rFonts w:asciiTheme="majorHAnsi" w:hAnsiTheme="majorHAnsi"/>
          <w:i/>
          <w:sz w:val="24"/>
          <w:szCs w:val="24"/>
          <w:u w:val="single"/>
        </w:rPr>
        <w:t>ołowiu twardego</w:t>
      </w:r>
      <w:r w:rsidRPr="008A69C3">
        <w:rPr>
          <w:rFonts w:asciiTheme="majorHAnsi" w:hAnsiTheme="majorHAnsi"/>
          <w:sz w:val="24"/>
          <w:szCs w:val="24"/>
        </w:rPr>
        <w:t>. Są stosowane na powłoki kabli, podkładki, uszczelki, rury, blachy, elementy aparatury chemic</w:t>
      </w:r>
      <w:r>
        <w:rPr>
          <w:rFonts w:asciiTheme="majorHAnsi" w:hAnsiTheme="majorHAnsi"/>
          <w:sz w:val="24"/>
          <w:szCs w:val="24"/>
        </w:rPr>
        <w:t>znej, anody do galwanizacji, fo</w:t>
      </w:r>
      <w:r w:rsidRPr="008A69C3">
        <w:rPr>
          <w:rFonts w:asciiTheme="majorHAnsi" w:hAnsiTheme="majorHAnsi"/>
          <w:sz w:val="24"/>
          <w:szCs w:val="24"/>
        </w:rPr>
        <w:t xml:space="preserve">lie, na płyty akumulatorów (PbSb8A i </w:t>
      </w:r>
      <w:proofErr w:type="spellStart"/>
      <w:r w:rsidRPr="008A69C3">
        <w:rPr>
          <w:rFonts w:asciiTheme="majorHAnsi" w:hAnsiTheme="majorHAnsi"/>
          <w:sz w:val="24"/>
          <w:szCs w:val="24"/>
        </w:rPr>
        <w:t>PbSbSB</w:t>
      </w:r>
      <w:proofErr w:type="spellEnd"/>
      <w:r w:rsidRPr="008A69C3">
        <w:rPr>
          <w:rFonts w:asciiTheme="majorHAnsi" w:hAnsiTheme="majorHAnsi"/>
          <w:sz w:val="24"/>
          <w:szCs w:val="24"/>
        </w:rPr>
        <w:t>), odlewy pomp kwasoodpornych, śrut i stopy drukarskie (PbSb9).</w:t>
      </w:r>
    </w:p>
    <w:p w:rsidR="000C7280" w:rsidRDefault="000C7280" w:rsidP="000C7280">
      <w:pPr>
        <w:spacing w:after="0" w:line="240" w:lineRule="auto"/>
        <w:ind w:firstLine="360"/>
        <w:jc w:val="both"/>
        <w:rPr>
          <w:rFonts w:asciiTheme="majorHAnsi" w:hAnsiTheme="majorHAnsi"/>
          <w:sz w:val="24"/>
          <w:szCs w:val="24"/>
        </w:rPr>
      </w:pPr>
      <w:r w:rsidRPr="00CB6813">
        <w:rPr>
          <w:rFonts w:asciiTheme="majorHAnsi" w:hAnsiTheme="majorHAnsi"/>
          <w:i/>
          <w:sz w:val="24"/>
          <w:szCs w:val="24"/>
          <w:u w:val="single"/>
        </w:rPr>
        <w:lastRenderedPageBreak/>
        <w:t>Stopy łożyskowe</w:t>
      </w:r>
      <w:r>
        <w:rPr>
          <w:rFonts w:asciiTheme="majorHAnsi" w:hAnsiTheme="majorHAnsi"/>
          <w:sz w:val="24"/>
          <w:szCs w:val="24"/>
        </w:rPr>
        <w:t xml:space="preserve"> </w:t>
      </w:r>
      <w:r w:rsidRPr="008A69C3">
        <w:rPr>
          <w:rFonts w:asciiTheme="majorHAnsi" w:hAnsiTheme="majorHAnsi"/>
          <w:sz w:val="24"/>
          <w:szCs w:val="24"/>
        </w:rPr>
        <w:t>są stosowane na łożyska ślizg</w:t>
      </w:r>
      <w:r>
        <w:rPr>
          <w:rFonts w:asciiTheme="majorHAnsi" w:hAnsiTheme="majorHAnsi"/>
          <w:sz w:val="24"/>
          <w:szCs w:val="24"/>
        </w:rPr>
        <w:t>owe. To stopy ołowiu, cyny i an</w:t>
      </w:r>
      <w:r w:rsidRPr="008A69C3">
        <w:rPr>
          <w:rFonts w:asciiTheme="majorHAnsi" w:hAnsiTheme="majorHAnsi"/>
          <w:sz w:val="24"/>
          <w:szCs w:val="24"/>
        </w:rPr>
        <w:t>tymonu z dodatkiem miedzi i niekiedy arsenu, kadm</w:t>
      </w:r>
      <w:r>
        <w:rPr>
          <w:rFonts w:asciiTheme="majorHAnsi" w:hAnsiTheme="majorHAnsi"/>
          <w:sz w:val="24"/>
          <w:szCs w:val="24"/>
        </w:rPr>
        <w:t>u, niklu, chromu, a nawet tellu</w:t>
      </w:r>
      <w:r w:rsidRPr="008A69C3">
        <w:rPr>
          <w:rFonts w:asciiTheme="majorHAnsi" w:hAnsiTheme="majorHAnsi"/>
          <w:sz w:val="24"/>
          <w:szCs w:val="24"/>
        </w:rPr>
        <w:t>ru. Charakteryzują się niskim współczynnikiem</w:t>
      </w:r>
      <w:r>
        <w:rPr>
          <w:rFonts w:asciiTheme="majorHAnsi" w:hAnsiTheme="majorHAnsi"/>
          <w:sz w:val="24"/>
          <w:szCs w:val="24"/>
        </w:rPr>
        <w:t xml:space="preserve"> tarcia między czopem wału a pa</w:t>
      </w:r>
      <w:r w:rsidRPr="008A69C3">
        <w:rPr>
          <w:rFonts w:asciiTheme="majorHAnsi" w:hAnsiTheme="majorHAnsi"/>
          <w:sz w:val="24"/>
          <w:szCs w:val="24"/>
        </w:rPr>
        <w:t>newką, małym zużyciem powierzchni trących i odpornością na działanie nacisków jednostkowych. Warunki te mogą być oczywiście</w:t>
      </w:r>
      <w:r>
        <w:rPr>
          <w:rFonts w:asciiTheme="majorHAnsi" w:hAnsiTheme="majorHAnsi"/>
          <w:sz w:val="24"/>
          <w:szCs w:val="24"/>
        </w:rPr>
        <w:t xml:space="preserve"> spełnione przy odpowiednim sma</w:t>
      </w:r>
      <w:r w:rsidRPr="008A69C3">
        <w:rPr>
          <w:rFonts w:asciiTheme="majorHAnsi" w:hAnsiTheme="majorHAnsi"/>
          <w:sz w:val="24"/>
          <w:szCs w:val="24"/>
        </w:rPr>
        <w:t xml:space="preserve">rowaniu łożysk. </w:t>
      </w:r>
    </w:p>
    <w:p w:rsidR="00E555FA" w:rsidRDefault="00E555FA" w:rsidP="000C7280">
      <w:pPr>
        <w:spacing w:after="0" w:line="240" w:lineRule="auto"/>
        <w:ind w:firstLine="360"/>
        <w:jc w:val="both"/>
        <w:rPr>
          <w:rFonts w:asciiTheme="majorHAnsi" w:hAnsiTheme="majorHAnsi"/>
          <w:sz w:val="24"/>
          <w:szCs w:val="24"/>
        </w:rPr>
      </w:pPr>
    </w:p>
    <w:p w:rsidR="000C7280" w:rsidRPr="00E555FA" w:rsidRDefault="000C7280" w:rsidP="00E555FA">
      <w:pPr>
        <w:pStyle w:val="Akapitzlist"/>
        <w:numPr>
          <w:ilvl w:val="0"/>
          <w:numId w:val="1"/>
        </w:numPr>
        <w:rPr>
          <w:rFonts w:asciiTheme="majorHAnsi" w:eastAsia="Calibri" w:hAnsiTheme="majorHAnsi" w:cs="Calibri"/>
          <w:b/>
          <w:sz w:val="24"/>
          <w:szCs w:val="24"/>
        </w:rPr>
      </w:pPr>
      <w:r w:rsidRPr="00971456">
        <w:rPr>
          <w:rFonts w:asciiTheme="majorHAnsi" w:eastAsia="Calibri" w:hAnsiTheme="majorHAnsi" w:cs="Calibri"/>
          <w:b/>
          <w:sz w:val="24"/>
          <w:szCs w:val="24"/>
        </w:rPr>
        <w:t>Materiały eksploatacyjne</w:t>
      </w:r>
    </w:p>
    <w:p w:rsidR="000C7280" w:rsidRPr="004158B4" w:rsidRDefault="000C7280" w:rsidP="000C7280">
      <w:pPr>
        <w:spacing w:after="0" w:line="240" w:lineRule="auto"/>
        <w:rPr>
          <w:rFonts w:asciiTheme="majorHAnsi" w:hAnsiTheme="majorHAnsi"/>
          <w:b/>
          <w:sz w:val="24"/>
          <w:szCs w:val="24"/>
        </w:rPr>
      </w:pPr>
      <w:r w:rsidRPr="00E555FA">
        <w:rPr>
          <w:rFonts w:asciiTheme="majorHAnsi" w:hAnsiTheme="majorHAnsi"/>
          <w:b/>
          <w:sz w:val="24"/>
          <w:szCs w:val="24"/>
        </w:rPr>
        <w:t>Materiały uszczelniające</w:t>
      </w:r>
    </w:p>
    <w:p w:rsidR="000C7280" w:rsidRDefault="000C7280" w:rsidP="00E555FA">
      <w:pPr>
        <w:spacing w:after="0" w:line="240" w:lineRule="auto"/>
        <w:jc w:val="both"/>
        <w:rPr>
          <w:rFonts w:asciiTheme="majorHAnsi" w:hAnsiTheme="majorHAnsi"/>
          <w:sz w:val="24"/>
          <w:szCs w:val="24"/>
        </w:rPr>
      </w:pPr>
      <w:r w:rsidRPr="00971456">
        <w:rPr>
          <w:rFonts w:asciiTheme="majorHAnsi" w:hAnsiTheme="majorHAnsi"/>
          <w:sz w:val="24"/>
          <w:szCs w:val="24"/>
        </w:rPr>
        <w:t>Materiały uszczelniające służą do wykonywania elementów zapewniających szczelność połączeń między poszczególnymi częśc</w:t>
      </w:r>
      <w:r>
        <w:rPr>
          <w:rFonts w:asciiTheme="majorHAnsi" w:hAnsiTheme="majorHAnsi"/>
          <w:sz w:val="24"/>
          <w:szCs w:val="24"/>
        </w:rPr>
        <w:t>iami maszyn i urządzeń. Uszczel</w:t>
      </w:r>
      <w:r w:rsidRPr="00971456">
        <w:rPr>
          <w:rFonts w:asciiTheme="majorHAnsi" w:hAnsiTheme="majorHAnsi"/>
          <w:sz w:val="24"/>
          <w:szCs w:val="24"/>
        </w:rPr>
        <w:t>nienia dzieli się na spoczynkowe i ruchowe, zależnie od tego, czy uszczelniają one części znajdujące się w spoczynku czy w ruchu.</w:t>
      </w:r>
      <w:r>
        <w:rPr>
          <w:rFonts w:asciiTheme="majorHAnsi" w:hAnsiTheme="majorHAnsi"/>
          <w:sz w:val="24"/>
          <w:szCs w:val="24"/>
        </w:rPr>
        <w:t xml:space="preserve"> Typowym uszczelnieniem spoczyn</w:t>
      </w:r>
      <w:r w:rsidRPr="00971456">
        <w:rPr>
          <w:rFonts w:asciiTheme="majorHAnsi" w:hAnsiTheme="majorHAnsi"/>
          <w:sz w:val="24"/>
          <w:szCs w:val="24"/>
        </w:rPr>
        <w:t>kowym jest uszczelka pod głowicę silnika spalinowego, a uszczelnieniem ruchowym - pierścienie tłokowe silnika spalinowego lub sprężarki.</w:t>
      </w:r>
    </w:p>
    <w:p w:rsidR="000C7280" w:rsidRPr="00971456" w:rsidRDefault="000C7280" w:rsidP="00E555FA">
      <w:pPr>
        <w:spacing w:after="0" w:line="240" w:lineRule="auto"/>
        <w:ind w:firstLine="708"/>
        <w:jc w:val="both"/>
        <w:rPr>
          <w:rFonts w:asciiTheme="majorHAnsi" w:hAnsiTheme="majorHAnsi"/>
          <w:sz w:val="24"/>
          <w:szCs w:val="24"/>
        </w:rPr>
      </w:pPr>
      <w:r w:rsidRPr="00971456">
        <w:rPr>
          <w:rFonts w:asciiTheme="majorHAnsi" w:hAnsiTheme="majorHAnsi"/>
          <w:sz w:val="24"/>
          <w:szCs w:val="24"/>
        </w:rPr>
        <w:t>Spośród wielu materiałów do uszczelniania poniżej omówiono najczęściej stosowane.</w:t>
      </w:r>
    </w:p>
    <w:p w:rsidR="000C7280" w:rsidRDefault="000C7280" w:rsidP="00E555FA">
      <w:pPr>
        <w:spacing w:after="0" w:line="240" w:lineRule="auto"/>
        <w:jc w:val="both"/>
        <w:rPr>
          <w:rFonts w:asciiTheme="majorHAnsi" w:hAnsiTheme="majorHAnsi"/>
          <w:sz w:val="24"/>
          <w:szCs w:val="24"/>
        </w:rPr>
      </w:pPr>
      <w:r w:rsidRPr="001A1944">
        <w:rPr>
          <w:rFonts w:asciiTheme="majorHAnsi" w:hAnsiTheme="majorHAnsi"/>
          <w:i/>
          <w:sz w:val="24"/>
          <w:szCs w:val="24"/>
          <w:u w:val="single"/>
        </w:rPr>
        <w:t>Materiały metalowe</w:t>
      </w:r>
      <w:r w:rsidRPr="00971456">
        <w:rPr>
          <w:rFonts w:asciiTheme="majorHAnsi" w:hAnsiTheme="majorHAnsi"/>
          <w:sz w:val="24"/>
          <w:szCs w:val="24"/>
        </w:rPr>
        <w:t xml:space="preserve"> to przede wszystkim żeli</w:t>
      </w:r>
      <w:r>
        <w:rPr>
          <w:rFonts w:asciiTheme="majorHAnsi" w:hAnsiTheme="majorHAnsi"/>
          <w:sz w:val="24"/>
          <w:szCs w:val="24"/>
        </w:rPr>
        <w:t>wo, miedź, ołów i aluminium. Że</w:t>
      </w:r>
      <w:r w:rsidRPr="00971456">
        <w:rPr>
          <w:rFonts w:asciiTheme="majorHAnsi" w:hAnsiTheme="majorHAnsi"/>
          <w:sz w:val="24"/>
          <w:szCs w:val="24"/>
        </w:rPr>
        <w:t>liwo jest stosowane na rozprężne pierścienie tłokow</w:t>
      </w:r>
      <w:r>
        <w:rPr>
          <w:rFonts w:asciiTheme="majorHAnsi" w:hAnsiTheme="majorHAnsi"/>
          <w:sz w:val="24"/>
          <w:szCs w:val="24"/>
        </w:rPr>
        <w:t>e silników spalinowych i spręża</w:t>
      </w:r>
      <w:r w:rsidRPr="00971456">
        <w:rPr>
          <w:rFonts w:asciiTheme="majorHAnsi" w:hAnsiTheme="majorHAnsi"/>
          <w:sz w:val="24"/>
          <w:szCs w:val="24"/>
        </w:rPr>
        <w:t xml:space="preserve">rek. Miedź - dzięki dużej plastyczności i odporności na korozję - jest używana na uszczelki przewodów hydraulicznych, wysokociśnieniowych przewodów parowych oraz do przewodów niektórych chemikaliów. Ołów </w:t>
      </w:r>
      <w:r>
        <w:rPr>
          <w:rFonts w:asciiTheme="majorHAnsi" w:hAnsiTheme="majorHAnsi"/>
          <w:sz w:val="24"/>
          <w:szCs w:val="24"/>
        </w:rPr>
        <w:t>stosuje się na uszczelki przewo</w:t>
      </w:r>
      <w:r w:rsidRPr="00971456">
        <w:rPr>
          <w:rFonts w:asciiTheme="majorHAnsi" w:hAnsiTheme="majorHAnsi"/>
          <w:sz w:val="24"/>
          <w:szCs w:val="24"/>
        </w:rPr>
        <w:t>dów kwasu siarkowego i kwasów organicznych. Z</w:t>
      </w:r>
      <w:r>
        <w:rPr>
          <w:rFonts w:asciiTheme="majorHAnsi" w:hAnsiTheme="majorHAnsi"/>
          <w:sz w:val="24"/>
          <w:szCs w:val="24"/>
        </w:rPr>
        <w:t xml:space="preserve"> aluminium i jego stopów są pro</w:t>
      </w:r>
      <w:r w:rsidRPr="00971456">
        <w:rPr>
          <w:rFonts w:asciiTheme="majorHAnsi" w:hAnsiTheme="majorHAnsi"/>
          <w:sz w:val="24"/>
          <w:szCs w:val="24"/>
        </w:rPr>
        <w:t>dukowane przewody, którymi przepływa kwas azotowy, amoniak i niektóre kwasy organiczne.</w:t>
      </w:r>
    </w:p>
    <w:p w:rsidR="000C7280" w:rsidRDefault="000C7280" w:rsidP="00E555FA">
      <w:pPr>
        <w:spacing w:after="0" w:line="240" w:lineRule="auto"/>
        <w:jc w:val="both"/>
        <w:rPr>
          <w:rFonts w:asciiTheme="majorHAnsi" w:hAnsiTheme="majorHAnsi"/>
          <w:sz w:val="24"/>
          <w:szCs w:val="24"/>
        </w:rPr>
      </w:pPr>
      <w:r w:rsidRPr="001A1944">
        <w:rPr>
          <w:rFonts w:asciiTheme="majorHAnsi" w:hAnsiTheme="majorHAnsi"/>
          <w:i/>
          <w:sz w:val="24"/>
          <w:szCs w:val="24"/>
          <w:u w:val="single"/>
        </w:rPr>
        <w:t>Guma</w:t>
      </w:r>
      <w:r w:rsidRPr="001A1944">
        <w:rPr>
          <w:rFonts w:asciiTheme="majorHAnsi" w:hAnsiTheme="majorHAnsi"/>
          <w:sz w:val="24"/>
          <w:szCs w:val="24"/>
        </w:rPr>
        <w:t xml:space="preserve"> jest stosowana bardzo szeroko na różnego rodzaju uszczelnienia. Zależnie od rodzaju uszczelki gumowe są odporne na oleje, </w:t>
      </w:r>
      <w:r>
        <w:rPr>
          <w:rFonts w:asciiTheme="majorHAnsi" w:hAnsiTheme="majorHAnsi"/>
          <w:sz w:val="24"/>
          <w:szCs w:val="24"/>
        </w:rPr>
        <w:t>benzyny, niektóre rozpuszczalni</w:t>
      </w:r>
      <w:r w:rsidRPr="001A1944">
        <w:rPr>
          <w:rFonts w:asciiTheme="majorHAnsi" w:hAnsiTheme="majorHAnsi"/>
          <w:sz w:val="24"/>
          <w:szCs w:val="24"/>
        </w:rPr>
        <w:t>ki organiczne i płyny hamulcowe. Uszczelki gum</w:t>
      </w:r>
      <w:r>
        <w:rPr>
          <w:rFonts w:asciiTheme="majorHAnsi" w:hAnsiTheme="majorHAnsi"/>
          <w:sz w:val="24"/>
          <w:szCs w:val="24"/>
        </w:rPr>
        <w:t>owe są używane powszechnie w in</w:t>
      </w:r>
      <w:r w:rsidRPr="001A1944">
        <w:rPr>
          <w:rFonts w:asciiTheme="majorHAnsi" w:hAnsiTheme="majorHAnsi"/>
          <w:sz w:val="24"/>
          <w:szCs w:val="24"/>
        </w:rPr>
        <w:t>stalacjach wo</w:t>
      </w:r>
      <w:r>
        <w:rPr>
          <w:rFonts w:asciiTheme="majorHAnsi" w:hAnsiTheme="majorHAnsi"/>
          <w:sz w:val="24"/>
          <w:szCs w:val="24"/>
        </w:rPr>
        <w:t>dnych, wszelkiego rodzaju maszy</w:t>
      </w:r>
      <w:r w:rsidRPr="001A1944">
        <w:rPr>
          <w:rFonts w:asciiTheme="majorHAnsi" w:hAnsiTheme="majorHAnsi"/>
          <w:sz w:val="24"/>
          <w:szCs w:val="24"/>
        </w:rPr>
        <w:t>nach, pojazdach samochodowych, kolejnictwie i wielu inny</w:t>
      </w:r>
      <w:r>
        <w:rPr>
          <w:rFonts w:asciiTheme="majorHAnsi" w:hAnsiTheme="majorHAnsi"/>
          <w:sz w:val="24"/>
          <w:szCs w:val="24"/>
        </w:rPr>
        <w:t>ch urządzeniach oraz w budownic</w:t>
      </w:r>
      <w:r w:rsidRPr="001A1944">
        <w:rPr>
          <w:rFonts w:asciiTheme="majorHAnsi" w:hAnsiTheme="majorHAnsi"/>
          <w:sz w:val="24"/>
          <w:szCs w:val="24"/>
        </w:rPr>
        <w:t>twie</w:t>
      </w:r>
      <w:r>
        <w:rPr>
          <w:rFonts w:asciiTheme="majorHAnsi" w:hAnsiTheme="majorHAnsi"/>
          <w:sz w:val="24"/>
          <w:szCs w:val="24"/>
        </w:rPr>
        <w:t>.</w:t>
      </w:r>
    </w:p>
    <w:p w:rsidR="00243CB6" w:rsidRDefault="00243CB6" w:rsidP="00243CB6">
      <w:pPr>
        <w:spacing w:after="0" w:line="240" w:lineRule="auto"/>
        <w:rPr>
          <w:rFonts w:asciiTheme="majorHAnsi" w:hAnsiTheme="majorHAnsi"/>
          <w:sz w:val="24"/>
          <w:szCs w:val="24"/>
        </w:rPr>
      </w:pPr>
      <w:r w:rsidRPr="0003039A">
        <w:rPr>
          <w:rFonts w:asciiTheme="majorHAnsi" w:hAnsiTheme="majorHAnsi"/>
          <w:sz w:val="24"/>
          <w:szCs w:val="24"/>
        </w:rPr>
        <w:t>Guma jest również używana do uszczelniania szyb, zwłaszcza w po</w:t>
      </w:r>
      <w:r>
        <w:rPr>
          <w:rFonts w:asciiTheme="majorHAnsi" w:hAnsiTheme="majorHAnsi"/>
          <w:sz w:val="24"/>
          <w:szCs w:val="24"/>
        </w:rPr>
        <w:t>jazdach samochodowych (rys. nr 26</w:t>
      </w:r>
      <w:r w:rsidRPr="0003039A">
        <w:rPr>
          <w:rFonts w:asciiTheme="majorHAnsi" w:hAnsiTheme="majorHAnsi"/>
          <w:sz w:val="24"/>
          <w:szCs w:val="24"/>
        </w:rPr>
        <w:t>).</w:t>
      </w:r>
    </w:p>
    <w:p w:rsidR="00243CB6" w:rsidRDefault="00243CB6" w:rsidP="00243CB6">
      <w:pPr>
        <w:spacing w:after="0" w:line="240" w:lineRule="auto"/>
        <w:rPr>
          <w:rFonts w:asciiTheme="majorHAnsi" w:hAnsiTheme="majorHAnsi"/>
          <w:sz w:val="24"/>
          <w:szCs w:val="24"/>
        </w:rPr>
      </w:pPr>
      <w:r>
        <w:rPr>
          <w:rFonts w:asciiTheme="majorHAnsi" w:hAnsiTheme="majorHAnsi"/>
          <w:noProof/>
          <w:sz w:val="24"/>
          <w:szCs w:val="24"/>
          <w:lang w:eastAsia="pl-PL"/>
        </w:rPr>
        <w:drawing>
          <wp:inline distT="0" distB="0" distL="0" distR="0" wp14:anchorId="657DD7C0" wp14:editId="27CAD1E5">
            <wp:extent cx="5756910" cy="99377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5756910" cy="993775"/>
                    </a:xfrm>
                    <a:prstGeom prst="rect">
                      <a:avLst/>
                    </a:prstGeom>
                    <a:noFill/>
                    <a:ln>
                      <a:noFill/>
                    </a:ln>
                  </pic:spPr>
                </pic:pic>
              </a:graphicData>
            </a:graphic>
          </wp:inline>
        </w:drawing>
      </w:r>
    </w:p>
    <w:p w:rsidR="00243CB6" w:rsidRDefault="00243CB6" w:rsidP="00243CB6">
      <w:pPr>
        <w:spacing w:after="0" w:line="240" w:lineRule="auto"/>
        <w:jc w:val="center"/>
        <w:rPr>
          <w:rFonts w:asciiTheme="majorHAnsi" w:hAnsiTheme="majorHAnsi"/>
        </w:rPr>
      </w:pPr>
      <w:r>
        <w:rPr>
          <w:rFonts w:asciiTheme="majorHAnsi" w:hAnsiTheme="majorHAnsi"/>
        </w:rPr>
        <w:t>rys. nr 26</w:t>
      </w:r>
      <w:r w:rsidRPr="005B46E7">
        <w:rPr>
          <w:rFonts w:asciiTheme="majorHAnsi" w:hAnsiTheme="majorHAnsi"/>
        </w:rPr>
        <w:t xml:space="preserve"> </w:t>
      </w:r>
      <w:r w:rsidRPr="0003039A">
        <w:rPr>
          <w:rFonts w:asciiTheme="majorHAnsi" w:hAnsiTheme="majorHAnsi"/>
        </w:rPr>
        <w:t xml:space="preserve">Kształty przekroju uszczelek szyb okiennych nieotwieranych </w:t>
      </w:r>
    </w:p>
    <w:p w:rsidR="00243CB6" w:rsidRDefault="00243CB6" w:rsidP="00E555FA">
      <w:pPr>
        <w:spacing w:after="0" w:line="240" w:lineRule="auto"/>
        <w:ind w:firstLine="708"/>
        <w:jc w:val="both"/>
        <w:rPr>
          <w:rFonts w:asciiTheme="majorHAnsi" w:hAnsiTheme="majorHAnsi"/>
          <w:sz w:val="24"/>
          <w:szCs w:val="24"/>
        </w:rPr>
      </w:pPr>
    </w:p>
    <w:p w:rsidR="000C7280" w:rsidRDefault="000C7280" w:rsidP="00E555FA">
      <w:pPr>
        <w:spacing w:after="0" w:line="240" w:lineRule="auto"/>
        <w:ind w:firstLine="708"/>
        <w:jc w:val="both"/>
        <w:rPr>
          <w:rFonts w:asciiTheme="majorHAnsi" w:hAnsiTheme="majorHAnsi"/>
          <w:sz w:val="24"/>
          <w:szCs w:val="24"/>
        </w:rPr>
      </w:pPr>
      <w:r w:rsidRPr="001A1944">
        <w:rPr>
          <w:rFonts w:asciiTheme="majorHAnsi" w:hAnsiTheme="majorHAnsi"/>
          <w:sz w:val="24"/>
          <w:szCs w:val="24"/>
        </w:rPr>
        <w:t>Do uszczelniania wałków pracujących w oleju są stosowane uszczelniacze pierś</w:t>
      </w:r>
      <w:r>
        <w:rPr>
          <w:rFonts w:asciiTheme="majorHAnsi" w:hAnsiTheme="majorHAnsi"/>
          <w:sz w:val="24"/>
          <w:szCs w:val="24"/>
        </w:rPr>
        <w:t xml:space="preserve">cieniowe typu </w:t>
      </w:r>
      <w:proofErr w:type="spellStart"/>
      <w:r>
        <w:rPr>
          <w:rFonts w:asciiTheme="majorHAnsi" w:hAnsiTheme="majorHAnsi"/>
          <w:sz w:val="24"/>
          <w:szCs w:val="24"/>
        </w:rPr>
        <w:t>Siemmera</w:t>
      </w:r>
      <w:proofErr w:type="spellEnd"/>
      <w:r>
        <w:rPr>
          <w:rFonts w:asciiTheme="majorHAnsi" w:hAnsiTheme="majorHAnsi"/>
          <w:sz w:val="24"/>
          <w:szCs w:val="24"/>
        </w:rPr>
        <w:t xml:space="preserve"> (rys. nr 25a). Uszczelniacz taki jest wyko</w:t>
      </w:r>
      <w:r w:rsidRPr="001A1944">
        <w:rPr>
          <w:rFonts w:asciiTheme="majorHAnsi" w:hAnsiTheme="majorHAnsi"/>
          <w:sz w:val="24"/>
          <w:szCs w:val="24"/>
        </w:rPr>
        <w:t>nany z gumy, usztywnionej metalową obudową 1. Elementem uszczelniającym wałek jest krawędź uszczelniająca 3, która pod działaniem sprężynki dociskowej 2 obe</w:t>
      </w:r>
      <w:r>
        <w:rPr>
          <w:rFonts w:asciiTheme="majorHAnsi" w:hAnsiTheme="majorHAnsi"/>
          <w:sz w:val="24"/>
          <w:szCs w:val="24"/>
        </w:rPr>
        <w:t>jmuje obracający się wałek i za</w:t>
      </w:r>
      <w:r w:rsidRPr="001A1944">
        <w:rPr>
          <w:rFonts w:asciiTheme="majorHAnsi" w:hAnsiTheme="majorHAnsi"/>
          <w:sz w:val="24"/>
          <w:szCs w:val="24"/>
        </w:rPr>
        <w:t>bezpiecza p</w:t>
      </w:r>
      <w:r>
        <w:rPr>
          <w:rFonts w:asciiTheme="majorHAnsi" w:hAnsiTheme="majorHAnsi"/>
          <w:sz w:val="24"/>
          <w:szCs w:val="24"/>
        </w:rPr>
        <w:t>rzed wyciekiem oleju (rys. nr 25b</w:t>
      </w:r>
      <w:r w:rsidRPr="001A1944">
        <w:rPr>
          <w:rFonts w:asciiTheme="majorHAnsi" w:hAnsiTheme="majorHAnsi"/>
          <w:sz w:val="24"/>
          <w:szCs w:val="24"/>
        </w:rPr>
        <w:t>).</w:t>
      </w:r>
    </w:p>
    <w:p w:rsidR="000C7280" w:rsidRDefault="000C7280" w:rsidP="000C7280">
      <w:pPr>
        <w:spacing w:after="0" w:line="240" w:lineRule="auto"/>
        <w:jc w:val="center"/>
        <w:rPr>
          <w:rFonts w:asciiTheme="majorHAnsi" w:hAnsiTheme="majorHAnsi"/>
          <w:sz w:val="24"/>
          <w:szCs w:val="24"/>
        </w:rPr>
      </w:pPr>
      <w:r>
        <w:rPr>
          <w:rFonts w:asciiTheme="majorHAnsi" w:hAnsiTheme="majorHAnsi"/>
          <w:noProof/>
          <w:sz w:val="24"/>
          <w:szCs w:val="24"/>
          <w:lang w:eastAsia="pl-PL"/>
        </w:rPr>
        <w:lastRenderedPageBreak/>
        <w:drawing>
          <wp:inline distT="0" distB="0" distL="0" distR="0" wp14:anchorId="36F17A2D" wp14:editId="68E8EBC2">
            <wp:extent cx="1827088" cy="2708694"/>
            <wp:effectExtent l="0" t="0" r="190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827088" cy="2708694"/>
                    </a:xfrm>
                    <a:prstGeom prst="rect">
                      <a:avLst/>
                    </a:prstGeom>
                    <a:noFill/>
                    <a:ln>
                      <a:noFill/>
                    </a:ln>
                  </pic:spPr>
                </pic:pic>
              </a:graphicData>
            </a:graphic>
          </wp:inline>
        </w:drawing>
      </w:r>
    </w:p>
    <w:p w:rsidR="000C7280" w:rsidRDefault="000C7280" w:rsidP="000C7280">
      <w:pPr>
        <w:spacing w:after="0" w:line="240" w:lineRule="auto"/>
        <w:jc w:val="center"/>
        <w:rPr>
          <w:rFonts w:asciiTheme="majorHAnsi" w:hAnsiTheme="majorHAnsi"/>
        </w:rPr>
      </w:pPr>
      <w:r>
        <w:rPr>
          <w:rFonts w:asciiTheme="majorHAnsi" w:hAnsiTheme="majorHAnsi"/>
        </w:rPr>
        <w:t>rys. nr 25</w:t>
      </w:r>
      <w:r w:rsidRPr="005B46E7">
        <w:rPr>
          <w:rFonts w:asciiTheme="majorHAnsi" w:hAnsiTheme="majorHAnsi"/>
        </w:rPr>
        <w:t xml:space="preserve"> </w:t>
      </w:r>
      <w:r w:rsidRPr="0003039A">
        <w:rPr>
          <w:rFonts w:asciiTheme="majorHAnsi" w:hAnsiTheme="majorHAnsi"/>
        </w:rPr>
        <w:t>Uszczelniacz pierścieniowy</w:t>
      </w:r>
      <w:r>
        <w:rPr>
          <w:rFonts w:asciiTheme="majorHAnsi" w:hAnsiTheme="majorHAnsi"/>
        </w:rPr>
        <w:t xml:space="preserve"> </w:t>
      </w:r>
      <w:r w:rsidRPr="0003039A">
        <w:rPr>
          <w:rFonts w:asciiTheme="majorHAnsi" w:hAnsiTheme="majorHAnsi"/>
        </w:rPr>
        <w:t xml:space="preserve">typu </w:t>
      </w:r>
      <w:proofErr w:type="spellStart"/>
      <w:r w:rsidRPr="0003039A">
        <w:rPr>
          <w:rFonts w:asciiTheme="majorHAnsi" w:hAnsiTheme="majorHAnsi"/>
        </w:rPr>
        <w:t>Siemmera</w:t>
      </w:r>
      <w:proofErr w:type="spellEnd"/>
    </w:p>
    <w:p w:rsidR="000C7280" w:rsidRPr="00243CB6" w:rsidRDefault="000C7280" w:rsidP="00C963D3">
      <w:pPr>
        <w:pStyle w:val="Akapitzlist"/>
        <w:numPr>
          <w:ilvl w:val="0"/>
          <w:numId w:val="4"/>
        </w:numPr>
        <w:spacing w:after="0" w:line="240" w:lineRule="auto"/>
        <w:jc w:val="center"/>
        <w:rPr>
          <w:rFonts w:asciiTheme="majorHAnsi" w:hAnsiTheme="majorHAnsi"/>
        </w:rPr>
      </w:pPr>
      <w:r w:rsidRPr="004158B4">
        <w:rPr>
          <w:rFonts w:asciiTheme="majorHAnsi" w:hAnsiTheme="majorHAnsi"/>
        </w:rPr>
        <w:t>obudowa, 2 - sprężyna, 3 – krawędź uszczelniająca</w:t>
      </w:r>
      <w:r w:rsidRPr="00243CB6">
        <w:rPr>
          <w:rFonts w:asciiTheme="majorHAnsi" w:hAnsiTheme="majorHAnsi"/>
        </w:rPr>
        <w:t xml:space="preserve"> </w:t>
      </w:r>
    </w:p>
    <w:p w:rsidR="004158B4" w:rsidRPr="00243CB6" w:rsidRDefault="004158B4" w:rsidP="004158B4">
      <w:pPr>
        <w:spacing w:after="0" w:line="240" w:lineRule="auto"/>
        <w:jc w:val="center"/>
        <w:rPr>
          <w:rFonts w:asciiTheme="majorHAnsi" w:hAnsiTheme="majorHAnsi"/>
          <w:sz w:val="16"/>
        </w:rPr>
      </w:pPr>
    </w:p>
    <w:p w:rsidR="000C7280" w:rsidRDefault="000C7280" w:rsidP="00E555FA">
      <w:pPr>
        <w:spacing w:after="0" w:line="240" w:lineRule="auto"/>
        <w:jc w:val="both"/>
        <w:rPr>
          <w:rFonts w:asciiTheme="majorHAnsi" w:hAnsiTheme="majorHAnsi"/>
          <w:sz w:val="24"/>
          <w:szCs w:val="24"/>
        </w:rPr>
      </w:pPr>
      <w:r w:rsidRPr="00486F12">
        <w:rPr>
          <w:rFonts w:asciiTheme="majorHAnsi" w:hAnsiTheme="majorHAnsi"/>
          <w:i/>
          <w:sz w:val="24"/>
          <w:szCs w:val="24"/>
          <w:u w:val="single"/>
        </w:rPr>
        <w:t>Tworzywa sztuczne</w:t>
      </w:r>
      <w:r>
        <w:rPr>
          <w:rFonts w:asciiTheme="majorHAnsi" w:hAnsiTheme="majorHAnsi"/>
          <w:sz w:val="24"/>
          <w:szCs w:val="24"/>
        </w:rPr>
        <w:t xml:space="preserve"> znalazły bardzo szerokie </w:t>
      </w:r>
      <w:r w:rsidRPr="0003039A">
        <w:rPr>
          <w:rFonts w:asciiTheme="majorHAnsi" w:hAnsiTheme="majorHAnsi"/>
          <w:sz w:val="24"/>
          <w:szCs w:val="24"/>
        </w:rPr>
        <w:t>zastosowanie j</w:t>
      </w:r>
      <w:r>
        <w:rPr>
          <w:rFonts w:asciiTheme="majorHAnsi" w:hAnsiTheme="majorHAnsi"/>
          <w:sz w:val="24"/>
          <w:szCs w:val="24"/>
        </w:rPr>
        <w:t xml:space="preserve">ako materiały uszczelniające ze </w:t>
      </w:r>
      <w:r w:rsidRPr="0003039A">
        <w:rPr>
          <w:rFonts w:asciiTheme="majorHAnsi" w:hAnsiTheme="majorHAnsi"/>
          <w:sz w:val="24"/>
          <w:szCs w:val="24"/>
        </w:rPr>
        <w:t>względu na dużą</w:t>
      </w:r>
      <w:r>
        <w:rPr>
          <w:rFonts w:asciiTheme="majorHAnsi" w:hAnsiTheme="majorHAnsi"/>
          <w:sz w:val="24"/>
          <w:szCs w:val="24"/>
        </w:rPr>
        <w:t xml:space="preserve"> odporność na działanie czynników chemicznych. Najczęściej są stosowane: po</w:t>
      </w:r>
      <w:r w:rsidRPr="0003039A">
        <w:rPr>
          <w:rFonts w:asciiTheme="majorHAnsi" w:hAnsiTheme="majorHAnsi"/>
          <w:sz w:val="24"/>
          <w:szCs w:val="24"/>
        </w:rPr>
        <w:t>lichlorek winylu (wini</w:t>
      </w:r>
      <w:r>
        <w:rPr>
          <w:rFonts w:asciiTheme="majorHAnsi" w:hAnsiTheme="majorHAnsi"/>
          <w:sz w:val="24"/>
          <w:szCs w:val="24"/>
        </w:rPr>
        <w:t xml:space="preserve">dur, igelit), bakelit, polietylen, </w:t>
      </w:r>
      <w:r w:rsidRPr="0003039A">
        <w:rPr>
          <w:rFonts w:asciiTheme="majorHAnsi" w:hAnsiTheme="majorHAnsi"/>
          <w:sz w:val="24"/>
          <w:szCs w:val="24"/>
        </w:rPr>
        <w:t>poliamid</w:t>
      </w:r>
      <w:r>
        <w:rPr>
          <w:rFonts w:asciiTheme="majorHAnsi" w:hAnsiTheme="majorHAnsi"/>
          <w:sz w:val="24"/>
          <w:szCs w:val="24"/>
        </w:rPr>
        <w:t xml:space="preserve"> (nylon, perlon), polipropylen, teflon, silikony i wiele in</w:t>
      </w:r>
      <w:r w:rsidRPr="0003039A">
        <w:rPr>
          <w:rFonts w:asciiTheme="majorHAnsi" w:hAnsiTheme="majorHAnsi"/>
          <w:sz w:val="24"/>
          <w:szCs w:val="24"/>
        </w:rPr>
        <w:t>nych.</w:t>
      </w:r>
    </w:p>
    <w:p w:rsidR="000C7280" w:rsidRDefault="000C7280" w:rsidP="00E555FA">
      <w:pPr>
        <w:spacing w:after="0" w:line="240" w:lineRule="auto"/>
        <w:jc w:val="both"/>
        <w:rPr>
          <w:rFonts w:asciiTheme="majorHAnsi" w:hAnsiTheme="majorHAnsi"/>
          <w:sz w:val="24"/>
          <w:szCs w:val="24"/>
        </w:rPr>
      </w:pPr>
      <w:r w:rsidRPr="00486F12">
        <w:rPr>
          <w:rFonts w:asciiTheme="majorHAnsi" w:hAnsiTheme="majorHAnsi"/>
          <w:sz w:val="24"/>
          <w:szCs w:val="24"/>
        </w:rPr>
        <w:t xml:space="preserve">Z wyżej wymienionych tworzyw na szczególną uwagę zasługuje teflon, który jest odporny na działanie czynników chemicznych oraz wytrzymuje temperaturę od -190°C do +250°C. Jest produkowany w postaci gotowych kształtek lub taśm, folii </w:t>
      </w:r>
      <w:r>
        <w:rPr>
          <w:rFonts w:asciiTheme="majorHAnsi" w:hAnsiTheme="majorHAnsi"/>
          <w:sz w:val="24"/>
          <w:szCs w:val="24"/>
        </w:rPr>
        <w:t>itp.</w:t>
      </w:r>
    </w:p>
    <w:p w:rsidR="000C7280" w:rsidRDefault="000C7280" w:rsidP="00E555FA">
      <w:pPr>
        <w:spacing w:after="0" w:line="240" w:lineRule="auto"/>
        <w:jc w:val="both"/>
        <w:rPr>
          <w:rFonts w:asciiTheme="majorHAnsi" w:hAnsiTheme="majorHAnsi"/>
          <w:sz w:val="24"/>
          <w:szCs w:val="24"/>
        </w:rPr>
      </w:pPr>
      <w:r w:rsidRPr="00486F12">
        <w:rPr>
          <w:rFonts w:asciiTheme="majorHAnsi" w:hAnsiTheme="majorHAnsi"/>
          <w:sz w:val="24"/>
          <w:szCs w:val="24"/>
        </w:rPr>
        <w:t xml:space="preserve">Spośród silikonów należy wymienić żywice i </w:t>
      </w:r>
      <w:r>
        <w:rPr>
          <w:rFonts w:asciiTheme="majorHAnsi" w:hAnsiTheme="majorHAnsi"/>
          <w:sz w:val="24"/>
          <w:szCs w:val="24"/>
        </w:rPr>
        <w:t xml:space="preserve">laminaty </w:t>
      </w:r>
      <w:proofErr w:type="spellStart"/>
      <w:r>
        <w:rPr>
          <w:rFonts w:asciiTheme="majorHAnsi" w:hAnsiTheme="majorHAnsi"/>
          <w:sz w:val="24"/>
          <w:szCs w:val="24"/>
        </w:rPr>
        <w:t>silikonowe</w:t>
      </w:r>
      <w:r w:rsidRPr="00486F12">
        <w:rPr>
          <w:rFonts w:asciiTheme="majorHAnsi" w:hAnsiTheme="majorHAnsi"/>
          <w:i/>
          <w:sz w:val="24"/>
          <w:szCs w:val="24"/>
          <w:u w:val="single"/>
        </w:rPr>
        <w:t>Bawełna</w:t>
      </w:r>
      <w:proofErr w:type="spellEnd"/>
      <w:r w:rsidRPr="00486F12">
        <w:rPr>
          <w:rFonts w:asciiTheme="majorHAnsi" w:hAnsiTheme="majorHAnsi"/>
          <w:i/>
          <w:sz w:val="24"/>
          <w:szCs w:val="24"/>
          <w:u w:val="single"/>
        </w:rPr>
        <w:t xml:space="preserve"> i konopie</w:t>
      </w:r>
      <w:r w:rsidRPr="00486F12">
        <w:rPr>
          <w:rFonts w:asciiTheme="majorHAnsi" w:hAnsiTheme="majorHAnsi"/>
          <w:sz w:val="24"/>
          <w:szCs w:val="24"/>
        </w:rPr>
        <w:t xml:space="preserve"> są używane jako materiały uszczelniające przede wszystkim w postaci sznurów, niekiedy nasyconych grafitem lub minią. Sznury te są stosowane do uszczelniania połączeń gwintowych rur wodociągowych i innych oraz dławnic zawor</w:t>
      </w:r>
      <w:r w:rsidR="00243CB6">
        <w:rPr>
          <w:rFonts w:asciiTheme="majorHAnsi" w:hAnsiTheme="majorHAnsi"/>
          <w:sz w:val="24"/>
          <w:szCs w:val="24"/>
        </w:rPr>
        <w:t xml:space="preserve">ów różnych instalacji </w:t>
      </w:r>
      <w:proofErr w:type="spellStart"/>
      <w:r w:rsidR="00243CB6">
        <w:rPr>
          <w:rFonts w:asciiTheme="majorHAnsi" w:hAnsiTheme="majorHAnsi"/>
          <w:sz w:val="24"/>
          <w:szCs w:val="24"/>
        </w:rPr>
        <w:t>rurowych.</w:t>
      </w:r>
      <w:r w:rsidRPr="00486F12">
        <w:rPr>
          <w:rFonts w:asciiTheme="majorHAnsi" w:hAnsiTheme="majorHAnsi"/>
          <w:sz w:val="24"/>
          <w:szCs w:val="24"/>
        </w:rPr>
        <w:t>Spośród</w:t>
      </w:r>
      <w:proofErr w:type="spellEnd"/>
      <w:r w:rsidRPr="00486F12">
        <w:rPr>
          <w:rFonts w:asciiTheme="majorHAnsi" w:hAnsiTheme="majorHAnsi"/>
          <w:sz w:val="24"/>
          <w:szCs w:val="24"/>
        </w:rPr>
        <w:t xml:space="preserve"> materiałów na uszczelki można ponadto</w:t>
      </w:r>
      <w:r>
        <w:rPr>
          <w:rFonts w:asciiTheme="majorHAnsi" w:hAnsiTheme="majorHAnsi"/>
          <w:sz w:val="24"/>
          <w:szCs w:val="24"/>
        </w:rPr>
        <w:t xml:space="preserve"> wymienić: korek, papier, tektu</w:t>
      </w:r>
      <w:r w:rsidRPr="00486F12">
        <w:rPr>
          <w:rFonts w:asciiTheme="majorHAnsi" w:hAnsiTheme="majorHAnsi"/>
          <w:sz w:val="24"/>
          <w:szCs w:val="24"/>
        </w:rPr>
        <w:t>rę, filc, skórę i wiele innych.</w:t>
      </w:r>
    </w:p>
    <w:p w:rsidR="00243CB6" w:rsidRPr="00243CB6" w:rsidRDefault="00243CB6" w:rsidP="00E555FA">
      <w:pPr>
        <w:spacing w:after="0" w:line="240" w:lineRule="auto"/>
        <w:jc w:val="both"/>
        <w:rPr>
          <w:rFonts w:asciiTheme="majorHAnsi" w:hAnsiTheme="majorHAnsi"/>
          <w:sz w:val="24"/>
          <w:szCs w:val="24"/>
        </w:rPr>
      </w:pPr>
    </w:p>
    <w:p w:rsidR="000C7280" w:rsidRPr="00E555FA" w:rsidRDefault="000C7280" w:rsidP="00E555FA">
      <w:pPr>
        <w:spacing w:after="0" w:line="240" w:lineRule="auto"/>
        <w:jc w:val="both"/>
        <w:rPr>
          <w:rFonts w:asciiTheme="majorHAnsi" w:hAnsiTheme="majorHAnsi"/>
          <w:b/>
          <w:sz w:val="24"/>
          <w:szCs w:val="24"/>
        </w:rPr>
      </w:pPr>
      <w:r w:rsidRPr="00E555FA">
        <w:rPr>
          <w:rFonts w:asciiTheme="majorHAnsi" w:hAnsiTheme="majorHAnsi"/>
          <w:b/>
          <w:sz w:val="24"/>
          <w:szCs w:val="24"/>
        </w:rPr>
        <w:t>Paliwa</w:t>
      </w:r>
    </w:p>
    <w:p w:rsidR="000C7280" w:rsidRPr="006311F2" w:rsidRDefault="000C7280" w:rsidP="00E555FA">
      <w:pPr>
        <w:spacing w:after="0" w:line="240" w:lineRule="auto"/>
        <w:ind w:firstLine="360"/>
        <w:jc w:val="both"/>
        <w:rPr>
          <w:rFonts w:asciiTheme="majorHAnsi" w:hAnsiTheme="majorHAnsi"/>
          <w:sz w:val="24"/>
          <w:szCs w:val="24"/>
        </w:rPr>
      </w:pPr>
      <w:r w:rsidRPr="006311F2">
        <w:rPr>
          <w:rFonts w:asciiTheme="majorHAnsi" w:hAnsiTheme="majorHAnsi"/>
          <w:i/>
          <w:sz w:val="24"/>
          <w:szCs w:val="24"/>
          <w:u w:val="single"/>
        </w:rPr>
        <w:t>Paliwem</w:t>
      </w:r>
      <w:r w:rsidRPr="006311F2">
        <w:rPr>
          <w:rFonts w:asciiTheme="majorHAnsi" w:hAnsiTheme="majorHAnsi"/>
          <w:sz w:val="24"/>
          <w:szCs w:val="24"/>
        </w:rPr>
        <w:t xml:space="preserve"> nazywa się palne ciało stałe, ciecz lub gaz, wykorzystywane jako źródło energii cieplnej. Paliwa dzieli się na </w:t>
      </w:r>
      <w:r w:rsidRPr="006311F2">
        <w:rPr>
          <w:rFonts w:asciiTheme="majorHAnsi" w:hAnsiTheme="majorHAnsi"/>
          <w:i/>
          <w:sz w:val="24"/>
          <w:szCs w:val="24"/>
          <w:u w:val="single"/>
        </w:rPr>
        <w:t>stałe, ciekłe i gazowe oraz na naturalne i sztuczne</w:t>
      </w:r>
      <w:r w:rsidRPr="006311F2">
        <w:rPr>
          <w:rFonts w:asciiTheme="majorHAnsi" w:hAnsiTheme="majorHAnsi"/>
          <w:sz w:val="24"/>
          <w:szCs w:val="24"/>
        </w:rPr>
        <w:t>. Do paliw naturalnych zalicza się węgieł kamienny, węgiel brunatny i gaz ziemny. Paliw sztucznych jest znacznie więcej i są przeważnie otrzymywane drogą przeróbki paliw naturalnych. Do paliw sztuczny</w:t>
      </w:r>
      <w:r>
        <w:rPr>
          <w:rFonts w:asciiTheme="majorHAnsi" w:hAnsiTheme="majorHAnsi"/>
          <w:sz w:val="24"/>
          <w:szCs w:val="24"/>
        </w:rPr>
        <w:t>ch zalicza się: koks, pył węglo</w:t>
      </w:r>
      <w:r w:rsidRPr="006311F2">
        <w:rPr>
          <w:rFonts w:asciiTheme="majorHAnsi" w:hAnsiTheme="majorHAnsi"/>
          <w:sz w:val="24"/>
          <w:szCs w:val="24"/>
        </w:rPr>
        <w:t>wy, brykiety, węgiel drzewny, benzynę, naftę, benzol, olej napędowy, olej opałowy, spirytus, gaz generatorowy, gaz wielkopiecowy, gaz świetlny, gaz wodny i gaz ciekły.</w:t>
      </w:r>
    </w:p>
    <w:p w:rsidR="000C7280" w:rsidRPr="006311F2" w:rsidRDefault="000C7280" w:rsidP="00E555FA">
      <w:pPr>
        <w:spacing w:after="0" w:line="240" w:lineRule="auto"/>
        <w:jc w:val="both"/>
        <w:rPr>
          <w:rFonts w:asciiTheme="majorHAnsi" w:hAnsiTheme="majorHAnsi"/>
          <w:sz w:val="24"/>
          <w:szCs w:val="24"/>
        </w:rPr>
      </w:pPr>
      <w:r w:rsidRPr="006311F2">
        <w:rPr>
          <w:rFonts w:asciiTheme="majorHAnsi" w:hAnsiTheme="majorHAnsi"/>
          <w:sz w:val="24"/>
          <w:szCs w:val="24"/>
        </w:rPr>
        <w:t>Najważniejszymi własnościami paliw są: wartość opałowa i temperatura zapłonu.</w:t>
      </w:r>
    </w:p>
    <w:p w:rsidR="00E555FA" w:rsidRDefault="00E555FA" w:rsidP="00E555FA">
      <w:pPr>
        <w:spacing w:after="0" w:line="240" w:lineRule="auto"/>
        <w:jc w:val="both"/>
        <w:rPr>
          <w:rFonts w:asciiTheme="majorHAnsi" w:hAnsiTheme="majorHAnsi"/>
          <w:b/>
          <w:sz w:val="24"/>
          <w:szCs w:val="24"/>
          <w:u w:val="single"/>
        </w:rPr>
      </w:pPr>
    </w:p>
    <w:p w:rsidR="000C7280" w:rsidRPr="006311F2" w:rsidRDefault="000C7280" w:rsidP="00E555FA">
      <w:pPr>
        <w:spacing w:after="0" w:line="240" w:lineRule="auto"/>
        <w:jc w:val="both"/>
        <w:rPr>
          <w:rFonts w:asciiTheme="majorHAnsi" w:hAnsiTheme="majorHAnsi"/>
          <w:b/>
          <w:sz w:val="24"/>
          <w:szCs w:val="24"/>
          <w:u w:val="single"/>
        </w:rPr>
      </w:pPr>
      <w:r w:rsidRPr="006311F2">
        <w:rPr>
          <w:rFonts w:asciiTheme="majorHAnsi" w:hAnsiTheme="majorHAnsi"/>
          <w:b/>
          <w:sz w:val="24"/>
          <w:szCs w:val="24"/>
          <w:u w:val="single"/>
        </w:rPr>
        <w:t>Charakterystyka ważniejszych paliw</w:t>
      </w:r>
    </w:p>
    <w:p w:rsidR="000C7280" w:rsidRPr="006311F2" w:rsidRDefault="000C7280" w:rsidP="00E555FA">
      <w:pPr>
        <w:spacing w:after="0" w:line="240" w:lineRule="auto"/>
        <w:ind w:firstLine="708"/>
        <w:jc w:val="both"/>
        <w:rPr>
          <w:rFonts w:asciiTheme="majorHAnsi" w:hAnsiTheme="majorHAnsi"/>
          <w:sz w:val="24"/>
          <w:szCs w:val="24"/>
        </w:rPr>
      </w:pPr>
      <w:r w:rsidRPr="006311F2">
        <w:rPr>
          <w:rFonts w:asciiTheme="majorHAnsi" w:hAnsiTheme="majorHAnsi"/>
          <w:i/>
          <w:sz w:val="24"/>
          <w:szCs w:val="24"/>
          <w:u w:val="single"/>
        </w:rPr>
        <w:t>Węgieł kamienny</w:t>
      </w:r>
      <w:r w:rsidRPr="006311F2">
        <w:rPr>
          <w:rFonts w:asciiTheme="majorHAnsi" w:hAnsiTheme="majorHAnsi"/>
          <w:sz w:val="24"/>
          <w:szCs w:val="24"/>
        </w:rPr>
        <w:t xml:space="preserve"> jest naturalnym paliw</w:t>
      </w:r>
      <w:r>
        <w:rPr>
          <w:rFonts w:asciiTheme="majorHAnsi" w:hAnsiTheme="majorHAnsi"/>
          <w:sz w:val="24"/>
          <w:szCs w:val="24"/>
        </w:rPr>
        <w:t>em stałym o niejednorodnej budo</w:t>
      </w:r>
      <w:r w:rsidRPr="006311F2">
        <w:rPr>
          <w:rFonts w:asciiTheme="majorHAnsi" w:hAnsiTheme="majorHAnsi"/>
          <w:sz w:val="24"/>
          <w:szCs w:val="24"/>
        </w:rPr>
        <w:t>wie i złożonym składzie chemicznym. Występuje w różnych gatunkach, a po wydobyciu jest sortowany zależnie od wielkości brył na węgiel gruby, kostkę i orzech.</w:t>
      </w:r>
    </w:p>
    <w:p w:rsidR="000C7280" w:rsidRPr="006311F2" w:rsidRDefault="000C7280" w:rsidP="00E555FA">
      <w:pPr>
        <w:spacing w:after="0" w:line="240" w:lineRule="auto"/>
        <w:ind w:firstLine="708"/>
        <w:jc w:val="both"/>
        <w:rPr>
          <w:rFonts w:asciiTheme="majorHAnsi" w:hAnsiTheme="majorHAnsi"/>
          <w:sz w:val="24"/>
          <w:szCs w:val="24"/>
        </w:rPr>
      </w:pPr>
      <w:r w:rsidRPr="006311F2">
        <w:rPr>
          <w:rFonts w:asciiTheme="majorHAnsi" w:hAnsiTheme="majorHAnsi"/>
          <w:i/>
          <w:sz w:val="24"/>
          <w:szCs w:val="24"/>
          <w:u w:val="single"/>
        </w:rPr>
        <w:t>Węgiel brunatny</w:t>
      </w:r>
      <w:r w:rsidRPr="006311F2">
        <w:rPr>
          <w:rFonts w:asciiTheme="majorHAnsi" w:hAnsiTheme="majorHAnsi"/>
          <w:sz w:val="24"/>
          <w:szCs w:val="24"/>
        </w:rPr>
        <w:t xml:space="preserve"> ma mniejszą wartość opalową</w:t>
      </w:r>
      <w:r>
        <w:rPr>
          <w:rFonts w:asciiTheme="majorHAnsi" w:hAnsiTheme="majorHAnsi"/>
          <w:sz w:val="24"/>
          <w:szCs w:val="24"/>
        </w:rPr>
        <w:t xml:space="preserve"> niż kamienny, ale jest łatwiej</w:t>
      </w:r>
      <w:r w:rsidRPr="006311F2">
        <w:rPr>
          <w:rFonts w:asciiTheme="majorHAnsi" w:hAnsiTheme="majorHAnsi"/>
          <w:sz w:val="24"/>
          <w:szCs w:val="24"/>
        </w:rPr>
        <w:t>szy do wydobycia, gdyż zalega na mniejszych głęb</w:t>
      </w:r>
      <w:r>
        <w:rPr>
          <w:rFonts w:asciiTheme="majorHAnsi" w:hAnsiTheme="majorHAnsi"/>
          <w:sz w:val="24"/>
          <w:szCs w:val="24"/>
        </w:rPr>
        <w:t>okościach i może być wydoby</w:t>
      </w:r>
      <w:r w:rsidRPr="006311F2">
        <w:rPr>
          <w:rFonts w:asciiTheme="majorHAnsi" w:hAnsiTheme="majorHAnsi"/>
          <w:sz w:val="24"/>
          <w:szCs w:val="24"/>
        </w:rPr>
        <w:t>wany metodą odkrywkową. Obecnie jest używany do opalania kotłów elektrowni i do przerobu na brykiety.</w:t>
      </w:r>
    </w:p>
    <w:p w:rsidR="000C7280" w:rsidRPr="006311F2" w:rsidRDefault="000C7280" w:rsidP="00E555FA">
      <w:pPr>
        <w:spacing w:after="0" w:line="240" w:lineRule="auto"/>
        <w:ind w:firstLine="708"/>
        <w:jc w:val="both"/>
        <w:rPr>
          <w:rFonts w:asciiTheme="majorHAnsi" w:hAnsiTheme="majorHAnsi"/>
          <w:sz w:val="24"/>
          <w:szCs w:val="24"/>
        </w:rPr>
      </w:pPr>
      <w:r w:rsidRPr="006311F2">
        <w:rPr>
          <w:rFonts w:asciiTheme="majorHAnsi" w:hAnsiTheme="majorHAnsi"/>
          <w:i/>
          <w:sz w:val="24"/>
          <w:szCs w:val="24"/>
          <w:u w:val="single"/>
        </w:rPr>
        <w:lastRenderedPageBreak/>
        <w:t>Koks</w:t>
      </w:r>
      <w:r w:rsidRPr="006311F2">
        <w:rPr>
          <w:rFonts w:asciiTheme="majorHAnsi" w:hAnsiTheme="majorHAnsi"/>
          <w:sz w:val="24"/>
          <w:szCs w:val="24"/>
        </w:rPr>
        <w:t xml:space="preserve"> jest paliwem sztucznym, otrzymywanym za pomocą suchej destylacji węgla kamiennego. Jest trudno zapalny, pali się wolno i prawic bezdymnie. Ma duże zastosowanie techniczne, szczególnie w hutnictwie.</w:t>
      </w:r>
    </w:p>
    <w:p w:rsidR="000C7280" w:rsidRPr="006311F2" w:rsidRDefault="000C7280" w:rsidP="00E555FA">
      <w:pPr>
        <w:spacing w:after="0" w:line="240" w:lineRule="auto"/>
        <w:ind w:firstLine="708"/>
        <w:jc w:val="both"/>
        <w:rPr>
          <w:rFonts w:asciiTheme="majorHAnsi" w:hAnsiTheme="majorHAnsi"/>
          <w:sz w:val="24"/>
          <w:szCs w:val="24"/>
        </w:rPr>
      </w:pPr>
      <w:r w:rsidRPr="006311F2">
        <w:rPr>
          <w:rFonts w:asciiTheme="majorHAnsi" w:hAnsiTheme="majorHAnsi"/>
          <w:i/>
          <w:sz w:val="24"/>
          <w:szCs w:val="24"/>
          <w:u w:val="single"/>
        </w:rPr>
        <w:t>Ropa naftowa</w:t>
      </w:r>
      <w:r w:rsidRPr="006311F2">
        <w:rPr>
          <w:rFonts w:asciiTheme="majorHAnsi" w:hAnsiTheme="majorHAnsi"/>
          <w:sz w:val="24"/>
          <w:szCs w:val="24"/>
        </w:rPr>
        <w:t xml:space="preserve"> ma obecnie największe zasto</w:t>
      </w:r>
      <w:r>
        <w:rPr>
          <w:rFonts w:asciiTheme="majorHAnsi" w:hAnsiTheme="majorHAnsi"/>
          <w:sz w:val="24"/>
          <w:szCs w:val="24"/>
        </w:rPr>
        <w:t>sowanie. Wprawdzie nie jest uży</w:t>
      </w:r>
      <w:r w:rsidRPr="006311F2">
        <w:rPr>
          <w:rFonts w:asciiTheme="majorHAnsi" w:hAnsiTheme="majorHAnsi"/>
          <w:sz w:val="24"/>
          <w:szCs w:val="24"/>
        </w:rPr>
        <w:t>wana bezpośrednio jako paliwo, ale otrzymuje się z niej prawie wszystkie paliwa ciekłe, oleje, smary i wiele przetworów chemicznych.</w:t>
      </w:r>
    </w:p>
    <w:p w:rsidR="000C7280" w:rsidRDefault="000C7280" w:rsidP="00E555FA">
      <w:pPr>
        <w:spacing w:after="0" w:line="240" w:lineRule="auto"/>
        <w:ind w:firstLine="708"/>
        <w:jc w:val="both"/>
        <w:rPr>
          <w:rFonts w:asciiTheme="majorHAnsi" w:hAnsiTheme="majorHAnsi"/>
          <w:sz w:val="24"/>
          <w:szCs w:val="24"/>
        </w:rPr>
      </w:pPr>
      <w:r w:rsidRPr="006311F2">
        <w:rPr>
          <w:rFonts w:asciiTheme="majorHAnsi" w:hAnsiTheme="majorHAnsi"/>
          <w:i/>
          <w:sz w:val="24"/>
          <w:szCs w:val="24"/>
          <w:u w:val="single"/>
        </w:rPr>
        <w:t>Benzyna</w:t>
      </w:r>
      <w:r w:rsidRPr="006311F2">
        <w:rPr>
          <w:rFonts w:asciiTheme="majorHAnsi" w:hAnsiTheme="majorHAnsi"/>
          <w:sz w:val="24"/>
          <w:szCs w:val="24"/>
        </w:rPr>
        <w:t xml:space="preserve"> jest paliwem silnikowym, otrzymywanym z przeróbki ropy naftowej lub syntetycznie z węgla oraz wodoru. Odpornoś</w:t>
      </w:r>
      <w:r>
        <w:rPr>
          <w:rFonts w:asciiTheme="majorHAnsi" w:hAnsiTheme="majorHAnsi"/>
          <w:sz w:val="24"/>
          <w:szCs w:val="24"/>
        </w:rPr>
        <w:t>ć na detonację benzyny jest jed</w:t>
      </w:r>
      <w:r w:rsidRPr="006311F2">
        <w:rPr>
          <w:rFonts w:asciiTheme="majorHAnsi" w:hAnsiTheme="majorHAnsi"/>
          <w:sz w:val="24"/>
          <w:szCs w:val="24"/>
        </w:rPr>
        <w:t xml:space="preserve">ną z głównych cech charakteryzujących to paliwo. Miernikiem odporności paliwa na spalanie detonacyjne jest jego liczba oktanowa (symbol LO). Liczbę oktanową paliwa ustala się przez porównanie badanego </w:t>
      </w:r>
      <w:r>
        <w:rPr>
          <w:rFonts w:asciiTheme="majorHAnsi" w:hAnsiTheme="majorHAnsi"/>
          <w:sz w:val="24"/>
          <w:szCs w:val="24"/>
        </w:rPr>
        <w:t>paliwa z paliwem wzorcowym, któ</w:t>
      </w:r>
      <w:r w:rsidRPr="006311F2">
        <w:rPr>
          <w:rFonts w:asciiTheme="majorHAnsi" w:hAnsiTheme="majorHAnsi"/>
          <w:sz w:val="24"/>
          <w:szCs w:val="24"/>
        </w:rPr>
        <w:t>rym jest mieszanina izooktanu (LO = 100) i hep</w:t>
      </w:r>
      <w:r>
        <w:rPr>
          <w:rFonts w:asciiTheme="majorHAnsi" w:hAnsiTheme="majorHAnsi"/>
          <w:sz w:val="24"/>
          <w:szCs w:val="24"/>
        </w:rPr>
        <w:t xml:space="preserve">tanu (LO = 0). </w:t>
      </w:r>
    </w:p>
    <w:p w:rsidR="000C7280" w:rsidRDefault="000C7280" w:rsidP="00E555FA">
      <w:pPr>
        <w:spacing w:after="0" w:line="240" w:lineRule="auto"/>
        <w:ind w:firstLine="708"/>
        <w:jc w:val="both"/>
        <w:rPr>
          <w:rFonts w:asciiTheme="majorHAnsi" w:hAnsiTheme="majorHAnsi"/>
          <w:sz w:val="24"/>
          <w:szCs w:val="24"/>
        </w:rPr>
      </w:pPr>
      <w:r w:rsidRPr="00443849">
        <w:rPr>
          <w:rFonts w:asciiTheme="majorHAnsi" w:hAnsiTheme="majorHAnsi"/>
          <w:i/>
          <w:sz w:val="24"/>
          <w:szCs w:val="24"/>
          <w:u w:val="single"/>
        </w:rPr>
        <w:t>Olej napędowy</w:t>
      </w:r>
      <w:r w:rsidRPr="00443849">
        <w:rPr>
          <w:rFonts w:asciiTheme="majorHAnsi" w:hAnsiTheme="majorHAnsi"/>
          <w:sz w:val="24"/>
          <w:szCs w:val="24"/>
        </w:rPr>
        <w:t xml:space="preserve"> jest otrzymywany z ropy naftowej i stosowany do napędu silników z zapłonem samoczynnym. Powinien ch</w:t>
      </w:r>
      <w:r>
        <w:rPr>
          <w:rFonts w:asciiTheme="majorHAnsi" w:hAnsiTheme="majorHAnsi"/>
          <w:sz w:val="24"/>
          <w:szCs w:val="24"/>
        </w:rPr>
        <w:t>arakteryzować się: dobrą zapłon</w:t>
      </w:r>
      <w:r w:rsidRPr="00443849">
        <w:rPr>
          <w:rFonts w:asciiTheme="majorHAnsi" w:hAnsiTheme="majorHAnsi"/>
          <w:sz w:val="24"/>
          <w:szCs w:val="24"/>
        </w:rPr>
        <w:t>nością, małą skłonnością do koksowania, dużą czystością, niską temperaturą krzepnięcia, odpowiednią lepkością i małą zawart</w:t>
      </w:r>
      <w:r>
        <w:rPr>
          <w:rFonts w:asciiTheme="majorHAnsi" w:hAnsiTheme="majorHAnsi"/>
          <w:sz w:val="24"/>
          <w:szCs w:val="24"/>
        </w:rPr>
        <w:t>ością siarki. W Polsce są produ</w:t>
      </w:r>
      <w:r w:rsidRPr="00443849">
        <w:rPr>
          <w:rFonts w:asciiTheme="majorHAnsi" w:hAnsiTheme="majorHAnsi"/>
          <w:sz w:val="24"/>
          <w:szCs w:val="24"/>
        </w:rPr>
        <w:t>kowane trzy rodzaje olejów napędowych lekkich:</w:t>
      </w:r>
    </w:p>
    <w:p w:rsidR="000C7280" w:rsidRPr="00443849" w:rsidRDefault="000C7280" w:rsidP="00E555FA">
      <w:pPr>
        <w:spacing w:after="0" w:line="240" w:lineRule="auto"/>
        <w:jc w:val="both"/>
        <w:rPr>
          <w:rFonts w:asciiTheme="majorHAnsi" w:hAnsiTheme="majorHAnsi"/>
          <w:sz w:val="24"/>
          <w:szCs w:val="24"/>
        </w:rPr>
      </w:pPr>
      <w:r w:rsidRPr="00443849">
        <w:rPr>
          <w:rFonts w:asciiTheme="majorHAnsi" w:hAnsiTheme="majorHAnsi"/>
          <w:sz w:val="24"/>
          <w:szCs w:val="24"/>
        </w:rPr>
        <w:t>-</w:t>
      </w:r>
      <w:r w:rsidRPr="00443849">
        <w:rPr>
          <w:rFonts w:asciiTheme="majorHAnsi" w:hAnsiTheme="majorHAnsi"/>
          <w:sz w:val="24"/>
          <w:szCs w:val="24"/>
        </w:rPr>
        <w:tab/>
        <w:t xml:space="preserve"> DL - letni - przeznaczony do stosowania w temperaturze nie mniejszej niż 0°C,</w:t>
      </w:r>
    </w:p>
    <w:p w:rsidR="000C7280" w:rsidRPr="00443849" w:rsidRDefault="000C7280" w:rsidP="00E555FA">
      <w:pPr>
        <w:spacing w:after="0" w:line="240" w:lineRule="auto"/>
        <w:jc w:val="both"/>
        <w:rPr>
          <w:rFonts w:asciiTheme="majorHAnsi" w:hAnsiTheme="majorHAnsi"/>
          <w:sz w:val="24"/>
          <w:szCs w:val="24"/>
        </w:rPr>
      </w:pPr>
      <w:r w:rsidRPr="00443849">
        <w:rPr>
          <w:rFonts w:asciiTheme="majorHAnsi" w:hAnsiTheme="majorHAnsi"/>
          <w:sz w:val="24"/>
          <w:szCs w:val="24"/>
        </w:rPr>
        <w:t>-</w:t>
      </w:r>
      <w:r w:rsidRPr="00443849">
        <w:rPr>
          <w:rFonts w:asciiTheme="majorHAnsi" w:hAnsiTheme="majorHAnsi"/>
          <w:sz w:val="24"/>
          <w:szCs w:val="24"/>
        </w:rPr>
        <w:tab/>
        <w:t xml:space="preserve"> DP - przejściowy - przeznaczony do stosowania w temperaturze nie niższej niż</w:t>
      </w:r>
    </w:p>
    <w:p w:rsidR="000C7280" w:rsidRPr="00443849" w:rsidRDefault="000C7280" w:rsidP="00E555FA">
      <w:pPr>
        <w:spacing w:after="0" w:line="240" w:lineRule="auto"/>
        <w:ind w:firstLine="708"/>
        <w:jc w:val="both"/>
        <w:rPr>
          <w:rFonts w:asciiTheme="majorHAnsi" w:hAnsiTheme="majorHAnsi"/>
          <w:sz w:val="24"/>
          <w:szCs w:val="24"/>
        </w:rPr>
      </w:pPr>
      <w:r w:rsidRPr="00443849">
        <w:rPr>
          <w:rFonts w:asciiTheme="majorHAnsi" w:hAnsiTheme="majorHAnsi"/>
          <w:sz w:val="24"/>
          <w:szCs w:val="24"/>
        </w:rPr>
        <w:t>-12°C, gdyż w tej temperaturze następuje zablokowanie zimnego filtru,</w:t>
      </w:r>
    </w:p>
    <w:p w:rsidR="000C7280" w:rsidRPr="00443849" w:rsidRDefault="000C7280" w:rsidP="00E555FA">
      <w:pPr>
        <w:spacing w:after="0" w:line="240" w:lineRule="auto"/>
        <w:jc w:val="both"/>
        <w:rPr>
          <w:rFonts w:asciiTheme="majorHAnsi" w:hAnsiTheme="majorHAnsi"/>
          <w:sz w:val="24"/>
          <w:szCs w:val="24"/>
        </w:rPr>
      </w:pPr>
      <w:r w:rsidRPr="00443849">
        <w:rPr>
          <w:rFonts w:asciiTheme="majorHAnsi" w:hAnsiTheme="majorHAnsi"/>
          <w:sz w:val="24"/>
          <w:szCs w:val="24"/>
        </w:rPr>
        <w:t>-</w:t>
      </w:r>
      <w:r w:rsidRPr="00443849">
        <w:rPr>
          <w:rFonts w:asciiTheme="majorHAnsi" w:hAnsiTheme="majorHAnsi"/>
          <w:sz w:val="24"/>
          <w:szCs w:val="24"/>
        </w:rPr>
        <w:tab/>
        <w:t xml:space="preserve"> DZ - zimowy - przeznaczony do stosowania w temperaturze nie niższej niż</w:t>
      </w:r>
    </w:p>
    <w:p w:rsidR="000C7280" w:rsidRPr="00443849" w:rsidRDefault="000C7280" w:rsidP="00E555FA">
      <w:pPr>
        <w:spacing w:after="0" w:line="240" w:lineRule="auto"/>
        <w:ind w:firstLine="708"/>
        <w:jc w:val="both"/>
        <w:rPr>
          <w:rFonts w:asciiTheme="majorHAnsi" w:hAnsiTheme="majorHAnsi"/>
          <w:sz w:val="24"/>
          <w:szCs w:val="24"/>
        </w:rPr>
      </w:pPr>
      <w:r w:rsidRPr="00443849">
        <w:rPr>
          <w:rFonts w:asciiTheme="majorHAnsi" w:hAnsiTheme="majorHAnsi"/>
          <w:sz w:val="24"/>
          <w:szCs w:val="24"/>
        </w:rPr>
        <w:t>-20°C, gdyż w tej temperaturze następuje zablokowanie zimnego filtru.</w:t>
      </w:r>
    </w:p>
    <w:p w:rsidR="000C7280" w:rsidRDefault="000C7280" w:rsidP="00E555FA">
      <w:pPr>
        <w:spacing w:after="0" w:line="240" w:lineRule="auto"/>
        <w:jc w:val="both"/>
        <w:rPr>
          <w:rFonts w:asciiTheme="majorHAnsi" w:hAnsiTheme="majorHAnsi"/>
          <w:sz w:val="24"/>
          <w:szCs w:val="24"/>
        </w:rPr>
      </w:pPr>
      <w:r w:rsidRPr="00443849">
        <w:rPr>
          <w:rFonts w:asciiTheme="majorHAnsi" w:hAnsiTheme="majorHAnsi"/>
          <w:sz w:val="24"/>
          <w:szCs w:val="24"/>
        </w:rPr>
        <w:t>Zawartość siarki dla wszystkich trzech gatunków wynosi do 0,3%.</w:t>
      </w:r>
    </w:p>
    <w:p w:rsidR="000C7280" w:rsidRDefault="000C7280" w:rsidP="00E555FA">
      <w:pPr>
        <w:spacing w:after="0" w:line="240" w:lineRule="auto"/>
        <w:ind w:firstLine="708"/>
        <w:jc w:val="both"/>
        <w:rPr>
          <w:rFonts w:asciiTheme="majorHAnsi" w:hAnsiTheme="majorHAnsi"/>
          <w:sz w:val="24"/>
          <w:szCs w:val="24"/>
        </w:rPr>
      </w:pPr>
      <w:r w:rsidRPr="00443849">
        <w:rPr>
          <w:rFonts w:asciiTheme="majorHAnsi" w:hAnsiTheme="majorHAnsi"/>
          <w:i/>
          <w:sz w:val="24"/>
          <w:szCs w:val="24"/>
          <w:u w:val="single"/>
        </w:rPr>
        <w:t>Paliwa gazowe</w:t>
      </w:r>
      <w:r w:rsidRPr="00443849">
        <w:rPr>
          <w:rFonts w:asciiTheme="majorHAnsi" w:hAnsiTheme="majorHAnsi"/>
          <w:sz w:val="24"/>
          <w:szCs w:val="24"/>
        </w:rPr>
        <w:t xml:space="preserve"> są stosowane przed</w:t>
      </w:r>
      <w:r>
        <w:rPr>
          <w:rFonts w:asciiTheme="majorHAnsi" w:hAnsiTheme="majorHAnsi"/>
          <w:sz w:val="24"/>
          <w:szCs w:val="24"/>
        </w:rPr>
        <w:t>e wszystkim w gospodarstwach do</w:t>
      </w:r>
      <w:r w:rsidRPr="00443849">
        <w:rPr>
          <w:rFonts w:asciiTheme="majorHAnsi" w:hAnsiTheme="majorHAnsi"/>
          <w:sz w:val="24"/>
          <w:szCs w:val="24"/>
        </w:rPr>
        <w:t>mowych, a w przemyśle i energetyce do opalania pieców i kotłów. Gaz ciekły i gaz sprężony są również używane do napędu s</w:t>
      </w:r>
      <w:r>
        <w:rPr>
          <w:rFonts w:asciiTheme="majorHAnsi" w:hAnsiTheme="majorHAnsi"/>
          <w:sz w:val="24"/>
          <w:szCs w:val="24"/>
        </w:rPr>
        <w:t>amochodów, zastępując tradycyj</w:t>
      </w:r>
      <w:r w:rsidRPr="00443849">
        <w:rPr>
          <w:rFonts w:asciiTheme="majorHAnsi" w:hAnsiTheme="majorHAnsi"/>
          <w:sz w:val="24"/>
          <w:szCs w:val="24"/>
        </w:rPr>
        <w:t>ne paliwo (etylinę). Ciekły propan-butan jest paliwem ekologicznym.</w:t>
      </w:r>
    </w:p>
    <w:p w:rsidR="000C7280" w:rsidRDefault="000C7280" w:rsidP="00E555FA">
      <w:pPr>
        <w:spacing w:after="0" w:line="240" w:lineRule="auto"/>
        <w:jc w:val="both"/>
        <w:rPr>
          <w:rFonts w:asciiTheme="majorHAnsi" w:hAnsiTheme="majorHAnsi"/>
          <w:sz w:val="24"/>
          <w:szCs w:val="24"/>
        </w:rPr>
      </w:pPr>
    </w:p>
    <w:p w:rsidR="000C7280" w:rsidRDefault="000C7280" w:rsidP="00E555FA">
      <w:pPr>
        <w:spacing w:after="0" w:line="240" w:lineRule="auto"/>
        <w:jc w:val="both"/>
        <w:rPr>
          <w:rFonts w:asciiTheme="majorHAnsi" w:hAnsiTheme="majorHAnsi"/>
          <w:sz w:val="24"/>
          <w:szCs w:val="24"/>
        </w:rPr>
      </w:pPr>
      <w:r w:rsidRPr="00E555FA">
        <w:rPr>
          <w:rFonts w:asciiTheme="majorHAnsi" w:hAnsiTheme="majorHAnsi"/>
          <w:sz w:val="24"/>
          <w:szCs w:val="24"/>
        </w:rPr>
        <w:t>Oleje i smary</w:t>
      </w:r>
    </w:p>
    <w:p w:rsidR="000C7280" w:rsidRPr="00443849" w:rsidRDefault="000C7280" w:rsidP="00E555FA">
      <w:pPr>
        <w:spacing w:after="0" w:line="240" w:lineRule="auto"/>
        <w:ind w:firstLine="360"/>
        <w:jc w:val="both"/>
        <w:rPr>
          <w:rFonts w:asciiTheme="majorHAnsi" w:hAnsiTheme="majorHAnsi"/>
          <w:sz w:val="24"/>
          <w:szCs w:val="24"/>
        </w:rPr>
      </w:pPr>
      <w:r w:rsidRPr="00443849">
        <w:rPr>
          <w:rFonts w:asciiTheme="majorHAnsi" w:hAnsiTheme="majorHAnsi"/>
          <w:i/>
          <w:sz w:val="24"/>
          <w:szCs w:val="24"/>
          <w:u w:val="single"/>
        </w:rPr>
        <w:t>Oleje i smary</w:t>
      </w:r>
      <w:r w:rsidRPr="00443849">
        <w:rPr>
          <w:rFonts w:asciiTheme="majorHAnsi" w:hAnsiTheme="majorHAnsi"/>
          <w:sz w:val="24"/>
          <w:szCs w:val="24"/>
        </w:rPr>
        <w:t xml:space="preserve"> to substancje, które wprowadza</w:t>
      </w:r>
      <w:r>
        <w:rPr>
          <w:rFonts w:asciiTheme="majorHAnsi" w:hAnsiTheme="majorHAnsi"/>
          <w:sz w:val="24"/>
          <w:szCs w:val="24"/>
        </w:rPr>
        <w:t xml:space="preserve"> się między trące się powierzch</w:t>
      </w:r>
      <w:r w:rsidRPr="00443849">
        <w:rPr>
          <w:rFonts w:asciiTheme="majorHAnsi" w:hAnsiTheme="majorHAnsi"/>
          <w:sz w:val="24"/>
          <w:szCs w:val="24"/>
        </w:rPr>
        <w:t xml:space="preserve">nie w celu zmniejszenia współczynnika tarcia, </w:t>
      </w:r>
      <w:r>
        <w:rPr>
          <w:rFonts w:asciiTheme="majorHAnsi" w:hAnsiTheme="majorHAnsi"/>
          <w:sz w:val="24"/>
          <w:szCs w:val="24"/>
        </w:rPr>
        <w:t>a tym samym przedłużenia trwało</w:t>
      </w:r>
      <w:r w:rsidRPr="00443849">
        <w:rPr>
          <w:rFonts w:asciiTheme="majorHAnsi" w:hAnsiTheme="majorHAnsi"/>
          <w:sz w:val="24"/>
          <w:szCs w:val="24"/>
        </w:rPr>
        <w:t xml:space="preserve">ści tych powierzchni. Smarowanie wszystkich </w:t>
      </w:r>
      <w:r>
        <w:rPr>
          <w:rFonts w:asciiTheme="majorHAnsi" w:hAnsiTheme="majorHAnsi"/>
          <w:sz w:val="24"/>
          <w:szCs w:val="24"/>
        </w:rPr>
        <w:t>urządzeń technicznych ma olbrzy</w:t>
      </w:r>
      <w:r w:rsidRPr="00443849">
        <w:rPr>
          <w:rFonts w:asciiTheme="majorHAnsi" w:hAnsiTheme="majorHAnsi"/>
          <w:sz w:val="24"/>
          <w:szCs w:val="24"/>
        </w:rPr>
        <w:t>mie znaczenie i jest podstawowym elementem konserwacji i racjonalnej eksploatacji maszyn i urządzeń. Przy ocenie zastosowania i przydatności olejów i smarów bierze się pod uwagę lepkość, smarnoś</w:t>
      </w:r>
      <w:r>
        <w:rPr>
          <w:rFonts w:asciiTheme="majorHAnsi" w:hAnsiTheme="majorHAnsi"/>
          <w:sz w:val="24"/>
          <w:szCs w:val="24"/>
        </w:rPr>
        <w:t>ć, temperaturę krzepnięcia, tem</w:t>
      </w:r>
      <w:r w:rsidRPr="00443849">
        <w:rPr>
          <w:rFonts w:asciiTheme="majorHAnsi" w:hAnsiTheme="majorHAnsi"/>
          <w:sz w:val="24"/>
          <w:szCs w:val="24"/>
        </w:rPr>
        <w:t>peraturę zapłonu oraz zawartość zanieczyszczeń mechanicznych i kwasowych.</w:t>
      </w:r>
    </w:p>
    <w:p w:rsidR="000C7280" w:rsidRPr="00443849" w:rsidRDefault="000C7280" w:rsidP="00E555FA">
      <w:pPr>
        <w:spacing w:after="0" w:line="240" w:lineRule="auto"/>
        <w:ind w:firstLine="360"/>
        <w:jc w:val="both"/>
        <w:rPr>
          <w:rFonts w:asciiTheme="majorHAnsi" w:hAnsiTheme="majorHAnsi"/>
          <w:sz w:val="24"/>
          <w:szCs w:val="24"/>
        </w:rPr>
      </w:pPr>
      <w:r w:rsidRPr="00443849">
        <w:rPr>
          <w:rFonts w:asciiTheme="majorHAnsi" w:hAnsiTheme="majorHAnsi"/>
          <w:i/>
          <w:sz w:val="24"/>
          <w:szCs w:val="24"/>
          <w:u w:val="single"/>
        </w:rPr>
        <w:t>Lepkością</w:t>
      </w:r>
      <w:r w:rsidRPr="00443849">
        <w:rPr>
          <w:rFonts w:asciiTheme="majorHAnsi" w:hAnsiTheme="majorHAnsi"/>
          <w:sz w:val="24"/>
          <w:szCs w:val="24"/>
        </w:rPr>
        <w:t xml:space="preserve"> nazywamy tarcie wewnętrzn</w:t>
      </w:r>
      <w:r>
        <w:rPr>
          <w:rFonts w:asciiTheme="majorHAnsi" w:hAnsiTheme="majorHAnsi"/>
          <w:sz w:val="24"/>
          <w:szCs w:val="24"/>
        </w:rPr>
        <w:t>e występujące między przesuwają</w:t>
      </w:r>
      <w:r w:rsidRPr="00443849">
        <w:rPr>
          <w:rFonts w:asciiTheme="majorHAnsi" w:hAnsiTheme="majorHAnsi"/>
          <w:sz w:val="24"/>
          <w:szCs w:val="24"/>
        </w:rPr>
        <w:t xml:space="preserve">cymi się wzajemnie sąsiednimi warstwami cieczy. Między lepkością a </w:t>
      </w:r>
      <w:r w:rsidRPr="00443849">
        <w:rPr>
          <w:rFonts w:asciiTheme="majorHAnsi" w:hAnsiTheme="majorHAnsi"/>
          <w:i/>
          <w:sz w:val="24"/>
          <w:szCs w:val="24"/>
          <w:u w:val="single"/>
        </w:rPr>
        <w:t>płynnością</w:t>
      </w:r>
      <w:r w:rsidRPr="00443849">
        <w:rPr>
          <w:rFonts w:asciiTheme="majorHAnsi" w:hAnsiTheme="majorHAnsi"/>
          <w:sz w:val="24"/>
          <w:szCs w:val="24"/>
        </w:rPr>
        <w:t xml:space="preserve"> istnieje ścisłe powiązanie. Im mniejsza jest lepkość, tym większa jest płynność oleju. Im mniej zmienia się lepkość oleju (przy zmianie temperatury), tym olej jest lepszy. Do smarowania maszyny, urządzenia lub silnika należy zawsze</w:t>
      </w:r>
      <w:r>
        <w:rPr>
          <w:rFonts w:asciiTheme="majorHAnsi" w:hAnsiTheme="majorHAnsi"/>
          <w:sz w:val="24"/>
          <w:szCs w:val="24"/>
        </w:rPr>
        <w:t xml:space="preserve"> stoso</w:t>
      </w:r>
      <w:r w:rsidRPr="00443849">
        <w:rPr>
          <w:rFonts w:asciiTheme="majorHAnsi" w:hAnsiTheme="majorHAnsi"/>
          <w:sz w:val="24"/>
          <w:szCs w:val="24"/>
        </w:rPr>
        <w:t>wać olej o takiej lepkości, jaką podano w instrukcji obsługi.</w:t>
      </w:r>
    </w:p>
    <w:p w:rsidR="000C7280" w:rsidRPr="00443849" w:rsidRDefault="000C7280" w:rsidP="00E555FA">
      <w:pPr>
        <w:spacing w:after="0" w:line="240" w:lineRule="auto"/>
        <w:ind w:firstLine="360"/>
        <w:jc w:val="both"/>
        <w:rPr>
          <w:rFonts w:asciiTheme="majorHAnsi" w:hAnsiTheme="majorHAnsi"/>
          <w:sz w:val="24"/>
          <w:szCs w:val="24"/>
        </w:rPr>
      </w:pPr>
      <w:r w:rsidRPr="00443849">
        <w:rPr>
          <w:rFonts w:asciiTheme="majorHAnsi" w:hAnsiTheme="majorHAnsi"/>
          <w:i/>
          <w:sz w:val="24"/>
          <w:szCs w:val="24"/>
          <w:u w:val="single"/>
        </w:rPr>
        <w:t>Smarność oleju</w:t>
      </w:r>
      <w:r w:rsidRPr="00443849">
        <w:rPr>
          <w:rFonts w:asciiTheme="majorHAnsi" w:hAnsiTheme="majorHAnsi"/>
          <w:sz w:val="24"/>
          <w:szCs w:val="24"/>
        </w:rPr>
        <w:t xml:space="preserve"> to zdolność przylegania</w:t>
      </w:r>
      <w:r>
        <w:rPr>
          <w:rFonts w:asciiTheme="majorHAnsi" w:hAnsiTheme="majorHAnsi"/>
          <w:sz w:val="24"/>
          <w:szCs w:val="24"/>
        </w:rPr>
        <w:t xml:space="preserve"> do współpracujących ze sobą po</w:t>
      </w:r>
      <w:r w:rsidRPr="00443849">
        <w:rPr>
          <w:rFonts w:asciiTheme="majorHAnsi" w:hAnsiTheme="majorHAnsi"/>
          <w:sz w:val="24"/>
          <w:szCs w:val="24"/>
        </w:rPr>
        <w:t>wierzchni i tworzenia na nich trwałych warstw, zmniejszających opór tarcia.</w:t>
      </w:r>
    </w:p>
    <w:p w:rsidR="000C7280" w:rsidRPr="00443849" w:rsidRDefault="000C7280" w:rsidP="00E555FA">
      <w:pPr>
        <w:spacing w:after="0" w:line="240" w:lineRule="auto"/>
        <w:ind w:firstLine="360"/>
        <w:jc w:val="both"/>
        <w:rPr>
          <w:rFonts w:asciiTheme="majorHAnsi" w:hAnsiTheme="majorHAnsi"/>
          <w:sz w:val="24"/>
          <w:szCs w:val="24"/>
        </w:rPr>
      </w:pPr>
      <w:r w:rsidRPr="003F47A0">
        <w:rPr>
          <w:rFonts w:asciiTheme="majorHAnsi" w:hAnsiTheme="majorHAnsi"/>
          <w:i/>
          <w:sz w:val="24"/>
          <w:szCs w:val="24"/>
          <w:u w:val="single"/>
        </w:rPr>
        <w:t>Temperatura</w:t>
      </w:r>
      <w:r w:rsidRPr="00443849">
        <w:rPr>
          <w:rFonts w:asciiTheme="majorHAnsi" w:hAnsiTheme="majorHAnsi"/>
          <w:sz w:val="24"/>
          <w:szCs w:val="24"/>
        </w:rPr>
        <w:t xml:space="preserve"> krzepnięcia oleju lub smaru jest bardzo ważnym wskaźnikiem dotyczącym zastosowania oleju w zależności od temperatury otoczenia. Oleje i smary o niskiej temperaturze krzepnięcia nie p</w:t>
      </w:r>
      <w:r>
        <w:rPr>
          <w:rFonts w:asciiTheme="majorHAnsi" w:hAnsiTheme="majorHAnsi"/>
          <w:sz w:val="24"/>
          <w:szCs w:val="24"/>
        </w:rPr>
        <w:t>owinny zawierać zbyt dużych ilo</w:t>
      </w:r>
      <w:r w:rsidRPr="00443849">
        <w:rPr>
          <w:rFonts w:asciiTheme="majorHAnsi" w:hAnsiTheme="majorHAnsi"/>
          <w:sz w:val="24"/>
          <w:szCs w:val="24"/>
        </w:rPr>
        <w:t>ści węglowodorów parafinowych.</w:t>
      </w:r>
    </w:p>
    <w:p w:rsidR="000C7280" w:rsidRDefault="000C7280" w:rsidP="00E555FA">
      <w:pPr>
        <w:spacing w:after="0" w:line="240" w:lineRule="auto"/>
        <w:ind w:firstLine="360"/>
        <w:jc w:val="both"/>
        <w:rPr>
          <w:rFonts w:asciiTheme="majorHAnsi" w:hAnsiTheme="majorHAnsi"/>
          <w:sz w:val="24"/>
          <w:szCs w:val="24"/>
        </w:rPr>
      </w:pPr>
      <w:r w:rsidRPr="003F47A0">
        <w:rPr>
          <w:rFonts w:asciiTheme="majorHAnsi" w:hAnsiTheme="majorHAnsi"/>
          <w:i/>
          <w:sz w:val="24"/>
          <w:szCs w:val="24"/>
          <w:u w:val="single"/>
        </w:rPr>
        <w:lastRenderedPageBreak/>
        <w:t>Temperatura zapłonu</w:t>
      </w:r>
      <w:r w:rsidRPr="00443849">
        <w:rPr>
          <w:rFonts w:asciiTheme="majorHAnsi" w:hAnsiTheme="majorHAnsi"/>
          <w:sz w:val="24"/>
          <w:szCs w:val="24"/>
        </w:rPr>
        <w:t xml:space="preserve"> olejów i smarów powinna być wysoka, szczególnie jeżeli olej pracuje w podwyższonej temperaturze. Oleje i smary nie powinny zawierać zanieczyszczeń mechanicznych, gdyż mogą uszkodzić współpracujące powierzchnie części.</w:t>
      </w:r>
    </w:p>
    <w:p w:rsidR="00243CB6" w:rsidRDefault="00243CB6" w:rsidP="00E555FA">
      <w:pPr>
        <w:spacing w:after="0" w:line="240" w:lineRule="auto"/>
        <w:ind w:firstLine="360"/>
        <w:jc w:val="both"/>
        <w:rPr>
          <w:rFonts w:asciiTheme="majorHAnsi" w:hAnsiTheme="majorHAnsi"/>
          <w:sz w:val="24"/>
          <w:szCs w:val="24"/>
        </w:rPr>
      </w:pPr>
    </w:p>
    <w:p w:rsidR="000C7280" w:rsidRPr="004D517E" w:rsidRDefault="000C7280" w:rsidP="00E555FA">
      <w:pPr>
        <w:spacing w:after="0" w:line="240" w:lineRule="auto"/>
        <w:jc w:val="both"/>
        <w:rPr>
          <w:rFonts w:asciiTheme="majorHAnsi" w:hAnsiTheme="majorHAnsi"/>
          <w:b/>
          <w:sz w:val="24"/>
          <w:szCs w:val="24"/>
          <w:u w:val="single"/>
        </w:rPr>
      </w:pPr>
      <w:r w:rsidRPr="003F47A0">
        <w:rPr>
          <w:rFonts w:asciiTheme="majorHAnsi" w:hAnsiTheme="majorHAnsi"/>
          <w:b/>
          <w:sz w:val="24"/>
          <w:szCs w:val="24"/>
          <w:u w:val="single"/>
        </w:rPr>
        <w:t>Rodzaje olejów i smarów i ich zastosowanie</w:t>
      </w:r>
    </w:p>
    <w:p w:rsidR="000C7280" w:rsidRPr="003F47A0" w:rsidRDefault="000C7280" w:rsidP="00E555FA">
      <w:pPr>
        <w:spacing w:after="0" w:line="240" w:lineRule="auto"/>
        <w:ind w:firstLine="708"/>
        <w:jc w:val="both"/>
        <w:rPr>
          <w:rFonts w:asciiTheme="majorHAnsi" w:hAnsiTheme="majorHAnsi"/>
          <w:sz w:val="24"/>
          <w:szCs w:val="24"/>
        </w:rPr>
      </w:pPr>
      <w:r w:rsidRPr="003F47A0">
        <w:rPr>
          <w:rFonts w:asciiTheme="majorHAnsi" w:hAnsiTheme="majorHAnsi"/>
          <w:sz w:val="24"/>
          <w:szCs w:val="24"/>
        </w:rPr>
        <w:t>Ze względu na pochodzenie oleje i smary dzieli się na: mineralne, roślinne, zwierzęce i syntetyczne.</w:t>
      </w:r>
    </w:p>
    <w:p w:rsidR="000C7280" w:rsidRPr="003F47A0" w:rsidRDefault="000C7280" w:rsidP="00E555FA">
      <w:pPr>
        <w:spacing w:after="0" w:line="240" w:lineRule="auto"/>
        <w:ind w:firstLine="708"/>
        <w:jc w:val="both"/>
        <w:rPr>
          <w:rFonts w:asciiTheme="majorHAnsi" w:hAnsiTheme="majorHAnsi"/>
          <w:sz w:val="24"/>
          <w:szCs w:val="24"/>
        </w:rPr>
      </w:pPr>
      <w:r w:rsidRPr="003F47A0">
        <w:rPr>
          <w:rFonts w:asciiTheme="majorHAnsi" w:hAnsiTheme="majorHAnsi"/>
          <w:sz w:val="24"/>
          <w:szCs w:val="24"/>
        </w:rPr>
        <w:t>Największe zastosowanie w technice mają o</w:t>
      </w:r>
      <w:r>
        <w:rPr>
          <w:rFonts w:asciiTheme="majorHAnsi" w:hAnsiTheme="majorHAnsi"/>
          <w:sz w:val="24"/>
          <w:szCs w:val="24"/>
        </w:rPr>
        <w:t xml:space="preserve">becnie oleje </w:t>
      </w:r>
      <w:r w:rsidRPr="003F47A0">
        <w:rPr>
          <w:rFonts w:asciiTheme="majorHAnsi" w:hAnsiTheme="majorHAnsi"/>
          <w:i/>
          <w:sz w:val="24"/>
          <w:szCs w:val="24"/>
          <w:u w:val="single"/>
        </w:rPr>
        <w:t>mineralne rafinowane</w:t>
      </w:r>
      <w:r w:rsidRPr="003F47A0">
        <w:rPr>
          <w:rFonts w:asciiTheme="majorHAnsi" w:hAnsiTheme="majorHAnsi"/>
          <w:sz w:val="24"/>
          <w:szCs w:val="24"/>
        </w:rPr>
        <w:t xml:space="preserve">, pochodzące przede wszystkim z przeróbki ropy naftowej. Coraz większe zastosowanie mają oleje </w:t>
      </w:r>
      <w:r w:rsidRPr="003F47A0">
        <w:rPr>
          <w:rFonts w:asciiTheme="majorHAnsi" w:hAnsiTheme="majorHAnsi"/>
          <w:i/>
          <w:sz w:val="24"/>
          <w:szCs w:val="24"/>
          <w:u w:val="single"/>
        </w:rPr>
        <w:t>syntetyczne</w:t>
      </w:r>
      <w:r w:rsidRPr="003F47A0">
        <w:rPr>
          <w:rFonts w:asciiTheme="majorHAnsi" w:hAnsiTheme="majorHAnsi"/>
          <w:sz w:val="24"/>
          <w:szCs w:val="24"/>
        </w:rPr>
        <w:t xml:space="preserve">, np. silikonowe lub estrowe. Do olejów i smarów mineralnych często dodaje się różnego rodzaju dodatki chemiczne, poprawiające ich własności. Do smarowania maszyn i urządzeń używa się olejów maszynowych i wrzecionowych, olejów </w:t>
      </w:r>
      <w:r w:rsidRPr="003F47A0">
        <w:rPr>
          <w:rFonts w:asciiTheme="majorHAnsi" w:hAnsiTheme="majorHAnsi"/>
          <w:i/>
          <w:sz w:val="24"/>
          <w:szCs w:val="24"/>
          <w:u w:val="single"/>
        </w:rPr>
        <w:t>do sprężarek</w:t>
      </w:r>
      <w:r w:rsidRPr="003F47A0">
        <w:rPr>
          <w:rFonts w:asciiTheme="majorHAnsi" w:hAnsiTheme="majorHAnsi"/>
          <w:sz w:val="24"/>
          <w:szCs w:val="24"/>
        </w:rPr>
        <w:t xml:space="preserve"> oraz </w:t>
      </w:r>
      <w:r w:rsidRPr="004D517E">
        <w:rPr>
          <w:rFonts w:asciiTheme="majorHAnsi" w:hAnsiTheme="majorHAnsi"/>
          <w:i/>
          <w:sz w:val="24"/>
          <w:szCs w:val="24"/>
          <w:u w:val="single"/>
        </w:rPr>
        <w:t>smarów maszynowych</w:t>
      </w:r>
      <w:r w:rsidRPr="003F47A0">
        <w:rPr>
          <w:rFonts w:asciiTheme="majorHAnsi" w:hAnsiTheme="majorHAnsi"/>
          <w:sz w:val="24"/>
          <w:szCs w:val="24"/>
        </w:rPr>
        <w:t>.</w:t>
      </w:r>
    </w:p>
    <w:p w:rsidR="000C7280" w:rsidRDefault="000C7280" w:rsidP="00E555FA">
      <w:pPr>
        <w:spacing w:after="0" w:line="240" w:lineRule="auto"/>
        <w:jc w:val="both"/>
        <w:rPr>
          <w:rFonts w:asciiTheme="majorHAnsi" w:hAnsiTheme="majorHAnsi"/>
          <w:sz w:val="24"/>
          <w:szCs w:val="24"/>
        </w:rPr>
      </w:pPr>
      <w:r w:rsidRPr="003F47A0">
        <w:rPr>
          <w:rFonts w:asciiTheme="majorHAnsi" w:hAnsiTheme="majorHAnsi"/>
          <w:sz w:val="24"/>
          <w:szCs w:val="24"/>
        </w:rPr>
        <w:t>Rodzaj oleju i smaru dla konkretnej maszyny lub urządzenia jest zawsze podany w instrukcji smarowniczej, dołączonej do doku</w:t>
      </w:r>
      <w:r>
        <w:rPr>
          <w:rFonts w:asciiTheme="majorHAnsi" w:hAnsiTheme="majorHAnsi"/>
          <w:sz w:val="24"/>
          <w:szCs w:val="24"/>
        </w:rPr>
        <w:t>mentacji techniczno-ruchowej da</w:t>
      </w:r>
      <w:r w:rsidRPr="003F47A0">
        <w:rPr>
          <w:rFonts w:asciiTheme="majorHAnsi" w:hAnsiTheme="majorHAnsi"/>
          <w:sz w:val="24"/>
          <w:szCs w:val="24"/>
        </w:rPr>
        <w:t>nej maszyny, lub w tabelach polecających producentów.</w:t>
      </w:r>
    </w:p>
    <w:p w:rsidR="004158B4" w:rsidRDefault="004158B4" w:rsidP="00E555FA">
      <w:pPr>
        <w:spacing w:after="0" w:line="240" w:lineRule="auto"/>
        <w:jc w:val="both"/>
        <w:rPr>
          <w:rFonts w:asciiTheme="majorHAnsi" w:hAnsiTheme="majorHAnsi"/>
          <w:sz w:val="24"/>
          <w:szCs w:val="24"/>
        </w:rPr>
      </w:pPr>
    </w:p>
    <w:p w:rsidR="000C7280" w:rsidRPr="004D517E" w:rsidRDefault="000C7280" w:rsidP="00E555FA">
      <w:pPr>
        <w:spacing w:after="0" w:line="240" w:lineRule="auto"/>
        <w:jc w:val="both"/>
        <w:rPr>
          <w:rFonts w:asciiTheme="majorHAnsi" w:hAnsiTheme="majorHAnsi"/>
          <w:b/>
          <w:sz w:val="24"/>
          <w:szCs w:val="24"/>
          <w:u w:val="single"/>
        </w:rPr>
      </w:pPr>
      <w:r w:rsidRPr="004D517E">
        <w:rPr>
          <w:rFonts w:asciiTheme="majorHAnsi" w:hAnsiTheme="majorHAnsi"/>
          <w:b/>
          <w:sz w:val="24"/>
          <w:szCs w:val="24"/>
          <w:u w:val="single"/>
        </w:rPr>
        <w:t>Regeneracja zużytych olejów i smarów</w:t>
      </w:r>
    </w:p>
    <w:p w:rsidR="000C7280" w:rsidRPr="004D517E" w:rsidRDefault="000C7280" w:rsidP="00E555FA">
      <w:pPr>
        <w:spacing w:after="0" w:line="240" w:lineRule="auto"/>
        <w:jc w:val="both"/>
        <w:rPr>
          <w:rFonts w:asciiTheme="majorHAnsi" w:hAnsiTheme="majorHAnsi"/>
          <w:sz w:val="24"/>
          <w:szCs w:val="24"/>
        </w:rPr>
      </w:pPr>
      <w:r w:rsidRPr="004D517E">
        <w:rPr>
          <w:rFonts w:asciiTheme="majorHAnsi" w:hAnsiTheme="majorHAnsi"/>
          <w:sz w:val="24"/>
          <w:szCs w:val="24"/>
        </w:rPr>
        <w:t>Zużyte oleje i smary można odzyskać do ce</w:t>
      </w:r>
      <w:r>
        <w:rPr>
          <w:rFonts w:asciiTheme="majorHAnsi" w:hAnsiTheme="majorHAnsi"/>
          <w:sz w:val="24"/>
          <w:szCs w:val="24"/>
        </w:rPr>
        <w:t>lów przemysłowych dzięki regene</w:t>
      </w:r>
      <w:r w:rsidRPr="004D517E">
        <w:rPr>
          <w:rFonts w:asciiTheme="majorHAnsi" w:hAnsiTheme="majorHAnsi"/>
          <w:sz w:val="24"/>
          <w:szCs w:val="24"/>
        </w:rPr>
        <w:t>racji. Można jej dokonać metodami:</w:t>
      </w:r>
    </w:p>
    <w:p w:rsidR="000C7280" w:rsidRPr="004D517E" w:rsidRDefault="000C7280" w:rsidP="00E555FA">
      <w:pPr>
        <w:spacing w:after="0" w:line="240" w:lineRule="auto"/>
        <w:jc w:val="both"/>
        <w:rPr>
          <w:rFonts w:asciiTheme="majorHAnsi" w:hAnsiTheme="majorHAnsi"/>
          <w:sz w:val="24"/>
          <w:szCs w:val="24"/>
        </w:rPr>
      </w:pPr>
      <w:r w:rsidRPr="004D517E">
        <w:rPr>
          <w:rFonts w:asciiTheme="majorHAnsi" w:hAnsiTheme="majorHAnsi"/>
          <w:sz w:val="24"/>
          <w:szCs w:val="24"/>
        </w:rPr>
        <w:t>•</w:t>
      </w:r>
      <w:r w:rsidRPr="004D517E">
        <w:rPr>
          <w:rFonts w:asciiTheme="majorHAnsi" w:hAnsiTheme="majorHAnsi"/>
          <w:sz w:val="24"/>
          <w:szCs w:val="24"/>
        </w:rPr>
        <w:tab/>
        <w:t xml:space="preserve"> fizyczną,</w:t>
      </w:r>
    </w:p>
    <w:p w:rsidR="000C7280" w:rsidRPr="004D517E" w:rsidRDefault="000C7280" w:rsidP="00E555FA">
      <w:pPr>
        <w:spacing w:after="0" w:line="240" w:lineRule="auto"/>
        <w:jc w:val="both"/>
        <w:rPr>
          <w:rFonts w:asciiTheme="majorHAnsi" w:hAnsiTheme="majorHAnsi"/>
          <w:sz w:val="24"/>
          <w:szCs w:val="24"/>
        </w:rPr>
      </w:pPr>
      <w:r w:rsidRPr="004D517E">
        <w:rPr>
          <w:rFonts w:asciiTheme="majorHAnsi" w:hAnsiTheme="majorHAnsi"/>
          <w:sz w:val="24"/>
          <w:szCs w:val="24"/>
        </w:rPr>
        <w:t>•</w:t>
      </w:r>
      <w:r w:rsidRPr="004D517E">
        <w:rPr>
          <w:rFonts w:asciiTheme="majorHAnsi" w:hAnsiTheme="majorHAnsi"/>
          <w:sz w:val="24"/>
          <w:szCs w:val="24"/>
        </w:rPr>
        <w:tab/>
        <w:t xml:space="preserve"> fizykochemiczną,</w:t>
      </w:r>
    </w:p>
    <w:p w:rsidR="000C7280" w:rsidRPr="004D517E" w:rsidRDefault="000C7280" w:rsidP="00E555FA">
      <w:pPr>
        <w:spacing w:after="0" w:line="240" w:lineRule="auto"/>
        <w:jc w:val="both"/>
        <w:rPr>
          <w:rFonts w:asciiTheme="majorHAnsi" w:hAnsiTheme="majorHAnsi"/>
          <w:sz w:val="24"/>
          <w:szCs w:val="24"/>
        </w:rPr>
      </w:pPr>
      <w:r w:rsidRPr="004D517E">
        <w:rPr>
          <w:rFonts w:asciiTheme="majorHAnsi" w:hAnsiTheme="majorHAnsi"/>
          <w:sz w:val="24"/>
          <w:szCs w:val="24"/>
        </w:rPr>
        <w:t>•</w:t>
      </w:r>
      <w:r w:rsidRPr="004D517E">
        <w:rPr>
          <w:rFonts w:asciiTheme="majorHAnsi" w:hAnsiTheme="majorHAnsi"/>
          <w:sz w:val="24"/>
          <w:szCs w:val="24"/>
        </w:rPr>
        <w:tab/>
        <w:t xml:space="preserve"> chemiczną.</w:t>
      </w:r>
    </w:p>
    <w:p w:rsidR="000C7280" w:rsidRPr="004D517E" w:rsidRDefault="000C7280" w:rsidP="00E555FA">
      <w:pPr>
        <w:spacing w:after="0" w:line="240" w:lineRule="auto"/>
        <w:ind w:firstLine="708"/>
        <w:jc w:val="both"/>
        <w:rPr>
          <w:rFonts w:asciiTheme="majorHAnsi" w:hAnsiTheme="majorHAnsi"/>
          <w:sz w:val="24"/>
          <w:szCs w:val="24"/>
        </w:rPr>
      </w:pPr>
      <w:r w:rsidRPr="004D517E">
        <w:rPr>
          <w:rFonts w:asciiTheme="majorHAnsi" w:hAnsiTheme="majorHAnsi"/>
          <w:i/>
          <w:sz w:val="24"/>
          <w:szCs w:val="24"/>
          <w:u w:val="single"/>
        </w:rPr>
        <w:t>Regeneracja metodą fizyczną</w:t>
      </w:r>
      <w:r w:rsidRPr="004D517E">
        <w:rPr>
          <w:rFonts w:asciiTheme="majorHAnsi" w:hAnsiTheme="majorHAnsi"/>
          <w:sz w:val="24"/>
          <w:szCs w:val="24"/>
        </w:rPr>
        <w:t xml:space="preserve"> polega na odstaniu, filtracji, odwirowaniu, przemyciu wodą oraz oddestylowaniu.</w:t>
      </w:r>
    </w:p>
    <w:p w:rsidR="000C7280" w:rsidRPr="004D517E" w:rsidRDefault="000C7280" w:rsidP="00E555FA">
      <w:pPr>
        <w:spacing w:after="0" w:line="240" w:lineRule="auto"/>
        <w:ind w:firstLine="708"/>
        <w:jc w:val="both"/>
        <w:rPr>
          <w:rFonts w:asciiTheme="majorHAnsi" w:hAnsiTheme="majorHAnsi"/>
          <w:sz w:val="24"/>
          <w:szCs w:val="24"/>
        </w:rPr>
      </w:pPr>
      <w:r w:rsidRPr="004D517E">
        <w:rPr>
          <w:rFonts w:asciiTheme="majorHAnsi" w:hAnsiTheme="majorHAnsi"/>
          <w:i/>
          <w:sz w:val="24"/>
          <w:szCs w:val="24"/>
          <w:u w:val="single"/>
        </w:rPr>
        <w:t>Regeneracja metodą fizykochemiczną</w:t>
      </w:r>
      <w:r w:rsidRPr="004D517E">
        <w:rPr>
          <w:rFonts w:asciiTheme="majorHAnsi" w:hAnsiTheme="majorHAnsi"/>
          <w:sz w:val="24"/>
          <w:szCs w:val="24"/>
        </w:rPr>
        <w:t xml:space="preserve"> przeb</w:t>
      </w:r>
      <w:r>
        <w:rPr>
          <w:rFonts w:asciiTheme="majorHAnsi" w:hAnsiTheme="majorHAnsi"/>
          <w:sz w:val="24"/>
          <w:szCs w:val="24"/>
        </w:rPr>
        <w:t>iega w wyniku koagulacji lub ad</w:t>
      </w:r>
      <w:r w:rsidRPr="004D517E">
        <w:rPr>
          <w:rFonts w:asciiTheme="majorHAnsi" w:hAnsiTheme="majorHAnsi"/>
          <w:sz w:val="24"/>
          <w:szCs w:val="24"/>
        </w:rPr>
        <w:t>sorpcji. Koagulacja polega na wprowadzaniu do roztworu pewnych substancji działających na produkty utleniania, które wskutek tego opadają na dno i mogą być oddzielone przez odstanie lub filtrowanie.</w:t>
      </w:r>
      <w:r>
        <w:rPr>
          <w:rFonts w:asciiTheme="majorHAnsi" w:hAnsiTheme="majorHAnsi"/>
          <w:sz w:val="24"/>
          <w:szCs w:val="24"/>
        </w:rPr>
        <w:t xml:space="preserve"> Adsorpcja polega na wykorzysta</w:t>
      </w:r>
      <w:r w:rsidRPr="004D517E">
        <w:rPr>
          <w:rFonts w:asciiTheme="majorHAnsi" w:hAnsiTheme="majorHAnsi"/>
          <w:sz w:val="24"/>
          <w:szCs w:val="24"/>
        </w:rPr>
        <w:t>niu zdolności przyczepiania się cząstek niektóry</w:t>
      </w:r>
      <w:r>
        <w:rPr>
          <w:rFonts w:asciiTheme="majorHAnsi" w:hAnsiTheme="majorHAnsi"/>
          <w:sz w:val="24"/>
          <w:szCs w:val="24"/>
        </w:rPr>
        <w:t>ch zanieczyszczeń olejów do nie</w:t>
      </w:r>
      <w:r w:rsidRPr="004D517E">
        <w:rPr>
          <w:rFonts w:asciiTheme="majorHAnsi" w:hAnsiTheme="majorHAnsi"/>
          <w:sz w:val="24"/>
          <w:szCs w:val="24"/>
        </w:rPr>
        <w:t xml:space="preserve">których substancji, zwanych </w:t>
      </w:r>
      <w:r w:rsidRPr="004D517E">
        <w:rPr>
          <w:rFonts w:asciiTheme="majorHAnsi" w:hAnsiTheme="majorHAnsi"/>
          <w:i/>
          <w:sz w:val="24"/>
          <w:szCs w:val="24"/>
          <w:u w:val="single"/>
        </w:rPr>
        <w:t>adsorbentami</w:t>
      </w:r>
      <w:r w:rsidRPr="004D517E">
        <w:rPr>
          <w:rFonts w:asciiTheme="majorHAnsi" w:hAnsiTheme="majorHAnsi"/>
          <w:sz w:val="24"/>
          <w:szCs w:val="24"/>
        </w:rPr>
        <w:t>. Do zużytych olejów wprowadza się adsorbent i po jego połączeniu się z zanieczyszczeniami oczyszcza się olej przez filtrowanie lub odwirowanie.</w:t>
      </w:r>
    </w:p>
    <w:p w:rsidR="000C7280" w:rsidRDefault="000C7280" w:rsidP="00E555FA">
      <w:pPr>
        <w:spacing w:after="0" w:line="240" w:lineRule="auto"/>
        <w:ind w:firstLine="708"/>
        <w:jc w:val="both"/>
        <w:rPr>
          <w:rFonts w:asciiTheme="majorHAnsi" w:hAnsiTheme="majorHAnsi"/>
          <w:sz w:val="24"/>
          <w:szCs w:val="24"/>
        </w:rPr>
      </w:pPr>
      <w:r w:rsidRPr="004D517E">
        <w:rPr>
          <w:rFonts w:asciiTheme="majorHAnsi" w:hAnsiTheme="majorHAnsi"/>
          <w:i/>
          <w:sz w:val="24"/>
          <w:szCs w:val="24"/>
          <w:u w:val="single"/>
        </w:rPr>
        <w:t>Metoda chemiczna</w:t>
      </w:r>
      <w:r w:rsidRPr="004D517E">
        <w:rPr>
          <w:rFonts w:asciiTheme="majorHAnsi" w:hAnsiTheme="majorHAnsi"/>
          <w:sz w:val="24"/>
          <w:szCs w:val="24"/>
        </w:rPr>
        <w:t xml:space="preserve"> regeneracji polega na wykorzystaniu reakcji chemicznych, w wyniku których zanieczyszczenia osadzają się i mogą być następnie oddzielone metodą fizyczną.</w:t>
      </w:r>
    </w:p>
    <w:p w:rsidR="000C7280" w:rsidRDefault="000C7280" w:rsidP="000C7280">
      <w:pPr>
        <w:spacing w:after="0" w:line="240" w:lineRule="auto"/>
        <w:ind w:firstLine="360"/>
        <w:jc w:val="both"/>
        <w:rPr>
          <w:rFonts w:asciiTheme="majorHAnsi" w:hAnsiTheme="majorHAnsi"/>
          <w:sz w:val="24"/>
          <w:szCs w:val="24"/>
        </w:rPr>
      </w:pPr>
    </w:p>
    <w:p w:rsidR="000C7280" w:rsidRDefault="000C7280" w:rsidP="000C7280">
      <w:pPr>
        <w:numPr>
          <w:ilvl w:val="0"/>
          <w:numId w:val="1"/>
        </w:numPr>
        <w:spacing w:after="0" w:line="240" w:lineRule="auto"/>
        <w:contextualSpacing/>
        <w:rPr>
          <w:rFonts w:asciiTheme="majorHAnsi" w:eastAsia="Calibri" w:hAnsiTheme="majorHAnsi" w:cs="Calibri"/>
          <w:b/>
          <w:sz w:val="24"/>
          <w:szCs w:val="24"/>
        </w:rPr>
      </w:pPr>
      <w:r w:rsidRPr="00C63333">
        <w:rPr>
          <w:rFonts w:asciiTheme="majorHAnsi" w:eastAsia="Calibri" w:hAnsiTheme="majorHAnsi" w:cs="Calibri"/>
          <w:b/>
          <w:sz w:val="24"/>
          <w:szCs w:val="24"/>
        </w:rPr>
        <w:t>Wiadomości podstawowe o korozji</w:t>
      </w:r>
    </w:p>
    <w:p w:rsidR="004158B4" w:rsidRPr="004158B4" w:rsidRDefault="004158B4" w:rsidP="004158B4">
      <w:pPr>
        <w:spacing w:after="0" w:line="240" w:lineRule="auto"/>
        <w:ind w:left="720"/>
        <w:contextualSpacing/>
        <w:rPr>
          <w:rFonts w:asciiTheme="majorHAnsi" w:eastAsia="Calibri" w:hAnsiTheme="majorHAnsi" w:cs="Calibri"/>
          <w:b/>
          <w:sz w:val="24"/>
          <w:szCs w:val="24"/>
        </w:rPr>
      </w:pPr>
    </w:p>
    <w:p w:rsidR="000C7280" w:rsidRPr="00C63333" w:rsidRDefault="000C7280" w:rsidP="000C7280">
      <w:pPr>
        <w:spacing w:after="0" w:line="240" w:lineRule="auto"/>
        <w:ind w:firstLine="360"/>
        <w:rPr>
          <w:rFonts w:asciiTheme="majorHAnsi" w:hAnsiTheme="majorHAnsi"/>
          <w:sz w:val="24"/>
          <w:szCs w:val="24"/>
        </w:rPr>
      </w:pPr>
      <w:r w:rsidRPr="00C46DBC">
        <w:rPr>
          <w:rFonts w:asciiTheme="majorHAnsi" w:hAnsiTheme="majorHAnsi"/>
          <w:b/>
          <w:i/>
          <w:iCs/>
          <w:sz w:val="24"/>
          <w:szCs w:val="24"/>
        </w:rPr>
        <w:t>Korozja</w:t>
      </w:r>
      <w:r w:rsidRPr="00C63333">
        <w:rPr>
          <w:rFonts w:asciiTheme="majorHAnsi" w:hAnsiTheme="majorHAnsi"/>
          <w:i/>
          <w:iCs/>
          <w:sz w:val="24"/>
          <w:szCs w:val="24"/>
        </w:rPr>
        <w:t xml:space="preserve"> </w:t>
      </w:r>
      <w:r w:rsidRPr="00C63333">
        <w:rPr>
          <w:rFonts w:asciiTheme="majorHAnsi" w:hAnsiTheme="majorHAnsi"/>
          <w:sz w:val="24"/>
          <w:szCs w:val="24"/>
        </w:rPr>
        <w:t>to niszczenie materiału pod wpływem chemicznego lub elektrochemicznego oddziaływania środowiska.</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Zjawisku korozji ulegają różnorodne materiały, nie tylko metaliczne. Obserwuje się niszczące działanie środowiska na ceramikę, tworzywa sztuczne, kompozyty. Mechanizm korozji różnych materiałów zależy od typu przewodności elektrycznej na granicy faz materiał-środowisko i od rodzaju środowiska. Dla materiałów o wysokiej przewodności korozja ma charakter głównie elektrochemiczny. Przy niskiej przewodności lub jej braku korozja zachodzi jako proces chemiczny lub fizykochemiczny.</w:t>
      </w:r>
    </w:p>
    <w:p w:rsidR="000C7280" w:rsidRDefault="000C7280" w:rsidP="000C7280">
      <w:pPr>
        <w:autoSpaceDE w:val="0"/>
        <w:autoSpaceDN w:val="0"/>
        <w:adjustRightInd w:val="0"/>
        <w:spacing w:after="0" w:line="240" w:lineRule="auto"/>
        <w:ind w:firstLine="360"/>
        <w:jc w:val="both"/>
        <w:rPr>
          <w:rFonts w:asciiTheme="majorHAnsi" w:hAnsiTheme="majorHAnsi" w:cs="Times New Roman"/>
          <w:sz w:val="24"/>
          <w:szCs w:val="24"/>
        </w:rPr>
      </w:pPr>
      <w:r w:rsidRPr="00C63333">
        <w:rPr>
          <w:rFonts w:asciiTheme="majorHAnsi" w:hAnsiTheme="majorHAnsi" w:cs="Times New Roman"/>
          <w:sz w:val="24"/>
          <w:szCs w:val="24"/>
        </w:rPr>
        <w:lastRenderedPageBreak/>
        <w:t>Bior</w:t>
      </w:r>
      <w:r w:rsidRPr="00C63333">
        <w:rPr>
          <w:rFonts w:asciiTheme="majorHAnsi" w:eastAsia="TimesNewRomanPSMT" w:hAnsiTheme="majorHAnsi" w:cs="TimesNewRomanPSMT"/>
          <w:sz w:val="24"/>
          <w:szCs w:val="24"/>
        </w:rPr>
        <w:t>ą</w:t>
      </w:r>
      <w:r w:rsidRPr="00C63333">
        <w:rPr>
          <w:rFonts w:asciiTheme="majorHAnsi" w:hAnsiTheme="majorHAnsi" w:cs="Times New Roman"/>
          <w:sz w:val="24"/>
          <w:szCs w:val="24"/>
        </w:rPr>
        <w:t>c pod uwag</w:t>
      </w:r>
      <w:r w:rsidRPr="00C63333">
        <w:rPr>
          <w:rFonts w:asciiTheme="majorHAnsi" w:eastAsia="TimesNewRomanPSMT" w:hAnsiTheme="majorHAnsi" w:cs="TimesNewRomanPSMT"/>
          <w:sz w:val="24"/>
          <w:szCs w:val="24"/>
        </w:rPr>
        <w:t xml:space="preserve">ę </w:t>
      </w:r>
      <w:r w:rsidRPr="00C63333">
        <w:rPr>
          <w:rFonts w:asciiTheme="majorHAnsi" w:hAnsiTheme="majorHAnsi" w:cs="Times New Roman"/>
          <w:sz w:val="24"/>
          <w:szCs w:val="24"/>
        </w:rPr>
        <w:t>geometri</w:t>
      </w:r>
      <w:r w:rsidRPr="00C63333">
        <w:rPr>
          <w:rFonts w:asciiTheme="majorHAnsi" w:eastAsia="TimesNewRomanPSMT" w:hAnsiTheme="majorHAnsi" w:cs="TimesNewRomanPSMT"/>
          <w:sz w:val="24"/>
          <w:szCs w:val="24"/>
        </w:rPr>
        <w:t xml:space="preserve">ę </w:t>
      </w:r>
      <w:r w:rsidRPr="00C63333">
        <w:rPr>
          <w:rFonts w:asciiTheme="majorHAnsi" w:hAnsiTheme="majorHAnsi" w:cs="Times New Roman"/>
          <w:sz w:val="24"/>
          <w:szCs w:val="24"/>
        </w:rPr>
        <w:t>i lokalizacj</w:t>
      </w:r>
      <w:r w:rsidRPr="00C63333">
        <w:rPr>
          <w:rFonts w:asciiTheme="majorHAnsi" w:eastAsia="TimesNewRomanPSMT" w:hAnsiTheme="majorHAnsi" w:cs="TimesNewRomanPSMT"/>
          <w:sz w:val="24"/>
          <w:szCs w:val="24"/>
        </w:rPr>
        <w:t xml:space="preserve">ę </w:t>
      </w:r>
      <w:r w:rsidRPr="00C63333">
        <w:rPr>
          <w:rFonts w:asciiTheme="majorHAnsi" w:hAnsiTheme="majorHAnsi" w:cs="Times New Roman"/>
          <w:sz w:val="24"/>
          <w:szCs w:val="24"/>
        </w:rPr>
        <w:t>obszarów zmian korozyjnych oraz uwarunkowania zachodz</w:t>
      </w:r>
      <w:r w:rsidRPr="00C63333">
        <w:rPr>
          <w:rFonts w:asciiTheme="majorHAnsi" w:eastAsia="TimesNewRomanPSMT" w:hAnsiTheme="majorHAnsi" w:cs="TimesNewRomanPSMT"/>
          <w:sz w:val="24"/>
          <w:szCs w:val="24"/>
        </w:rPr>
        <w:t>ą</w:t>
      </w:r>
      <w:r w:rsidRPr="00C63333">
        <w:rPr>
          <w:rFonts w:asciiTheme="majorHAnsi" w:hAnsiTheme="majorHAnsi" w:cs="Times New Roman"/>
          <w:sz w:val="24"/>
          <w:szCs w:val="24"/>
        </w:rPr>
        <w:t>cych zjawisk mo</w:t>
      </w:r>
      <w:r w:rsidRPr="00C63333">
        <w:rPr>
          <w:rFonts w:asciiTheme="majorHAnsi" w:eastAsia="TimesNewRomanPSMT" w:hAnsiTheme="majorHAnsi" w:cs="TimesNewRomanPSMT"/>
          <w:sz w:val="24"/>
          <w:szCs w:val="24"/>
        </w:rPr>
        <w:t>ż</w:t>
      </w:r>
      <w:r w:rsidRPr="00C63333">
        <w:rPr>
          <w:rFonts w:asciiTheme="majorHAnsi" w:hAnsiTheme="majorHAnsi" w:cs="Times New Roman"/>
          <w:sz w:val="24"/>
          <w:szCs w:val="24"/>
        </w:rPr>
        <w:t>na wyró</w:t>
      </w:r>
      <w:r w:rsidRPr="00C63333">
        <w:rPr>
          <w:rFonts w:asciiTheme="majorHAnsi" w:eastAsia="TimesNewRomanPSMT" w:hAnsiTheme="majorHAnsi" w:cs="TimesNewRomanPSMT"/>
          <w:sz w:val="24"/>
          <w:szCs w:val="24"/>
        </w:rPr>
        <w:t>ż</w:t>
      </w:r>
      <w:r w:rsidRPr="00C63333">
        <w:rPr>
          <w:rFonts w:asciiTheme="majorHAnsi" w:hAnsiTheme="majorHAnsi" w:cs="Times New Roman"/>
          <w:sz w:val="24"/>
          <w:szCs w:val="24"/>
        </w:rPr>
        <w:t>ni</w:t>
      </w:r>
      <w:r w:rsidRPr="00C63333">
        <w:rPr>
          <w:rFonts w:asciiTheme="majorHAnsi" w:eastAsia="TimesNewRomanPSMT" w:hAnsiTheme="majorHAnsi" w:cs="TimesNewRomanPSMT"/>
          <w:sz w:val="24"/>
          <w:szCs w:val="24"/>
        </w:rPr>
        <w:t xml:space="preserve">ć </w:t>
      </w:r>
      <w:r w:rsidRPr="00C63333">
        <w:rPr>
          <w:rFonts w:asciiTheme="majorHAnsi" w:hAnsiTheme="majorHAnsi" w:cs="Times New Roman"/>
          <w:sz w:val="24"/>
          <w:szCs w:val="24"/>
        </w:rPr>
        <w:t>nast</w:t>
      </w:r>
      <w:r w:rsidRPr="00C63333">
        <w:rPr>
          <w:rFonts w:asciiTheme="majorHAnsi" w:eastAsia="TimesNewRomanPSMT" w:hAnsiTheme="majorHAnsi" w:cs="TimesNewRomanPSMT"/>
          <w:sz w:val="24"/>
          <w:szCs w:val="24"/>
        </w:rPr>
        <w:t>ę</w:t>
      </w:r>
      <w:r w:rsidRPr="00C63333">
        <w:rPr>
          <w:rFonts w:asciiTheme="majorHAnsi" w:hAnsiTheme="majorHAnsi" w:cs="Times New Roman"/>
          <w:sz w:val="24"/>
          <w:szCs w:val="24"/>
        </w:rPr>
        <w:t>puj</w:t>
      </w:r>
      <w:r w:rsidRPr="00C63333">
        <w:rPr>
          <w:rFonts w:asciiTheme="majorHAnsi" w:eastAsia="TimesNewRomanPSMT" w:hAnsiTheme="majorHAnsi" w:cs="TimesNewRomanPSMT"/>
          <w:sz w:val="24"/>
          <w:szCs w:val="24"/>
        </w:rPr>
        <w:t>ą</w:t>
      </w:r>
      <w:r w:rsidRPr="00C63333">
        <w:rPr>
          <w:rFonts w:asciiTheme="majorHAnsi" w:hAnsiTheme="majorHAnsi" w:cs="Times New Roman"/>
          <w:sz w:val="24"/>
          <w:szCs w:val="24"/>
        </w:rPr>
        <w:t>ce podstawowe rodzaje korozji:</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ogólna (równomierna),</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mi</w:t>
      </w:r>
      <w:r w:rsidRPr="00C63333">
        <w:rPr>
          <w:rFonts w:asciiTheme="majorHAnsi" w:eastAsia="TimesNewRomanPSMT" w:hAnsiTheme="majorHAnsi" w:cs="TimesNewRomanPSMT"/>
          <w:sz w:val="24"/>
          <w:szCs w:val="24"/>
        </w:rPr>
        <w:t>ę</w:t>
      </w:r>
      <w:r w:rsidRPr="00C63333">
        <w:rPr>
          <w:rFonts w:asciiTheme="majorHAnsi" w:hAnsiTheme="majorHAnsi" w:cs="Times New Roman"/>
          <w:sz w:val="24"/>
          <w:szCs w:val="24"/>
        </w:rPr>
        <w:t>dzykrystaliczna,</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w</w:t>
      </w:r>
      <w:r w:rsidRPr="00C63333">
        <w:rPr>
          <w:rFonts w:asciiTheme="majorHAnsi" w:eastAsia="TimesNewRomanPSMT" w:hAnsiTheme="majorHAnsi" w:cs="TimesNewRomanPSMT"/>
          <w:sz w:val="24"/>
          <w:szCs w:val="24"/>
        </w:rPr>
        <w:t>ż</w:t>
      </w:r>
      <w:r w:rsidRPr="00C63333">
        <w:rPr>
          <w:rFonts w:asciiTheme="majorHAnsi" w:hAnsiTheme="majorHAnsi" w:cs="Times New Roman"/>
          <w:sz w:val="24"/>
          <w:szCs w:val="24"/>
        </w:rPr>
        <w:t>erowa (pitting),</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selektywna,</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p</w:t>
      </w:r>
      <w:r w:rsidRPr="00C63333">
        <w:rPr>
          <w:rFonts w:asciiTheme="majorHAnsi" w:eastAsia="TimesNewRomanPSMT" w:hAnsiTheme="majorHAnsi" w:cs="TimesNewRomanPSMT"/>
          <w:sz w:val="24"/>
          <w:szCs w:val="24"/>
        </w:rPr>
        <w:t>ę</w:t>
      </w:r>
      <w:r w:rsidRPr="00C63333">
        <w:rPr>
          <w:rFonts w:asciiTheme="majorHAnsi" w:hAnsiTheme="majorHAnsi" w:cs="Times New Roman"/>
          <w:sz w:val="24"/>
          <w:szCs w:val="24"/>
        </w:rPr>
        <w:t>kanie korozyjne,</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wodorowa,</w:t>
      </w:r>
    </w:p>
    <w:p w:rsidR="000C7280" w:rsidRPr="00C63333" w:rsidRDefault="000C7280" w:rsidP="00C963D3">
      <w:pPr>
        <w:pStyle w:val="Akapitzlist"/>
        <w:numPr>
          <w:ilvl w:val="0"/>
          <w:numId w:val="2"/>
        </w:numPr>
        <w:autoSpaceDE w:val="0"/>
        <w:autoSpaceDN w:val="0"/>
        <w:adjustRightInd w:val="0"/>
        <w:spacing w:after="0" w:line="240" w:lineRule="auto"/>
        <w:rPr>
          <w:rFonts w:asciiTheme="majorHAnsi" w:hAnsiTheme="majorHAnsi" w:cs="Times New Roman"/>
          <w:sz w:val="24"/>
          <w:szCs w:val="24"/>
        </w:rPr>
      </w:pPr>
      <w:r w:rsidRPr="00C63333">
        <w:rPr>
          <w:rFonts w:asciiTheme="majorHAnsi" w:hAnsiTheme="majorHAnsi" w:cs="Times New Roman"/>
          <w:sz w:val="24"/>
          <w:szCs w:val="24"/>
        </w:rPr>
        <w:t>korozja szczelinowa,</w:t>
      </w:r>
    </w:p>
    <w:p w:rsidR="000C7280" w:rsidRPr="00C63333" w:rsidRDefault="000C7280" w:rsidP="00C963D3">
      <w:pPr>
        <w:pStyle w:val="Akapitzlist"/>
        <w:numPr>
          <w:ilvl w:val="0"/>
          <w:numId w:val="2"/>
        </w:numPr>
        <w:spacing w:after="0" w:line="240" w:lineRule="auto"/>
        <w:rPr>
          <w:rFonts w:asciiTheme="majorHAnsi" w:hAnsiTheme="majorHAnsi"/>
          <w:sz w:val="24"/>
          <w:szCs w:val="24"/>
        </w:rPr>
      </w:pPr>
      <w:r w:rsidRPr="00C63333">
        <w:rPr>
          <w:rFonts w:asciiTheme="majorHAnsi" w:hAnsiTheme="majorHAnsi" w:cs="Times New Roman"/>
          <w:sz w:val="24"/>
          <w:szCs w:val="24"/>
        </w:rPr>
        <w:t>korozja gazowa (wysokotemperaturowa).</w:t>
      </w:r>
    </w:p>
    <w:p w:rsidR="000C7280" w:rsidRPr="00C63333" w:rsidRDefault="000C7280" w:rsidP="000C7280">
      <w:pPr>
        <w:spacing w:after="0" w:line="240" w:lineRule="auto"/>
        <w:rPr>
          <w:rFonts w:asciiTheme="majorHAnsi" w:hAnsiTheme="majorHAnsi"/>
          <w:sz w:val="24"/>
          <w:szCs w:val="24"/>
        </w:rPr>
      </w:pPr>
    </w:p>
    <w:p w:rsidR="000C7280" w:rsidRPr="00E555FA" w:rsidRDefault="000C7280" w:rsidP="000C7280">
      <w:pPr>
        <w:spacing w:after="0" w:line="240" w:lineRule="auto"/>
        <w:rPr>
          <w:rFonts w:asciiTheme="majorHAnsi" w:hAnsiTheme="majorHAnsi"/>
          <w:b/>
          <w:sz w:val="24"/>
          <w:szCs w:val="24"/>
        </w:rPr>
      </w:pPr>
      <w:r w:rsidRPr="00E555FA">
        <w:rPr>
          <w:rFonts w:asciiTheme="majorHAnsi" w:hAnsiTheme="majorHAnsi"/>
          <w:b/>
          <w:sz w:val="24"/>
          <w:szCs w:val="24"/>
        </w:rPr>
        <w:t>Korozja ogólna</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Korozja ogólna charakteryzuje się równomiernym ubytkiem materiału warstwy wierzchniej na skutek reakcji składników tworzywa metalicznego z agresywnymi składnikami środowiska. Ulegają jej materiały o niskiej odporności na korozję, np. stale zwykłej jakości oraz niestopowe i niskostopowe stale wyższej jakości w atmosferze i w wodzie, większość stopów metali w środowiskach kwaśnych.</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Tworzące się produkty korozji są słabo związane z podłożem i nie stanowią bariery</w:t>
      </w:r>
    </w:p>
    <w:p w:rsidR="000C7280" w:rsidRDefault="000C7280" w:rsidP="000C7280">
      <w:pPr>
        <w:spacing w:after="0" w:line="240" w:lineRule="auto"/>
        <w:jc w:val="both"/>
        <w:rPr>
          <w:rFonts w:asciiTheme="majorHAnsi" w:hAnsiTheme="majorHAnsi"/>
          <w:sz w:val="24"/>
          <w:szCs w:val="24"/>
        </w:rPr>
      </w:pPr>
      <w:r w:rsidRPr="00C63333">
        <w:rPr>
          <w:rFonts w:asciiTheme="majorHAnsi" w:hAnsiTheme="majorHAnsi"/>
          <w:sz w:val="24"/>
          <w:szCs w:val="24"/>
        </w:rPr>
        <w:t>ochronnej zapobiegającej dalszemu utlenianiu.</w:t>
      </w:r>
    </w:p>
    <w:p w:rsidR="000C7280" w:rsidRPr="00C63333" w:rsidRDefault="000C7280" w:rsidP="000C7280">
      <w:pPr>
        <w:spacing w:after="0" w:line="240" w:lineRule="auto"/>
        <w:rPr>
          <w:rFonts w:asciiTheme="majorHAnsi" w:hAnsiTheme="majorHAnsi"/>
          <w:sz w:val="24"/>
          <w:szCs w:val="24"/>
        </w:rPr>
      </w:pPr>
    </w:p>
    <w:p w:rsidR="000C7280" w:rsidRPr="00E555FA" w:rsidRDefault="000C7280" w:rsidP="00E555FA">
      <w:pPr>
        <w:spacing w:after="0" w:line="240" w:lineRule="auto"/>
        <w:rPr>
          <w:rFonts w:asciiTheme="majorHAnsi" w:hAnsiTheme="majorHAnsi"/>
          <w:b/>
          <w:sz w:val="24"/>
          <w:szCs w:val="24"/>
        </w:rPr>
      </w:pPr>
      <w:r w:rsidRPr="00E555FA">
        <w:rPr>
          <w:rFonts w:asciiTheme="majorHAnsi" w:hAnsiTheme="majorHAnsi"/>
          <w:b/>
          <w:sz w:val="24"/>
          <w:szCs w:val="24"/>
        </w:rPr>
        <w:t>Korozja międzykrystaliczna</w:t>
      </w:r>
    </w:p>
    <w:p w:rsidR="00E555FA" w:rsidRDefault="000C7280" w:rsidP="00E555FA">
      <w:pPr>
        <w:spacing w:after="0" w:line="240" w:lineRule="auto"/>
        <w:ind w:firstLine="360"/>
        <w:jc w:val="both"/>
        <w:rPr>
          <w:rFonts w:asciiTheme="majorHAnsi" w:hAnsiTheme="majorHAnsi"/>
          <w:sz w:val="24"/>
          <w:szCs w:val="24"/>
        </w:rPr>
      </w:pPr>
      <w:r w:rsidRPr="00C63333">
        <w:rPr>
          <w:rFonts w:asciiTheme="majorHAnsi" w:hAnsiTheme="majorHAnsi"/>
          <w:sz w:val="24"/>
          <w:szCs w:val="24"/>
        </w:rPr>
        <w:t xml:space="preserve">Korozja międzykrystaliczna przebiega wzdłuż granic ziaren. Jest rodzajem korozji szczególnie niebezpiecznym, ponieważ jej działanie jest niewidoczne (na powierzchni wyrobu brak produktów korozji), ale prowadzi do znacznego zmniejszenia wytrzymałości i plastyczności metalu. Korozja międzykrystaliczna występuje wówczas, gdy potencjał elektrochemiczny mikroobszarów przyległych do granic ziaren jest bardziej anodowy od potencjału mikroobszarów we wnętrzu ziaren i w związku z tym tworzą się ogniwa galwaniczne. </w:t>
      </w:r>
    </w:p>
    <w:p w:rsidR="00E555FA" w:rsidRDefault="00E555FA" w:rsidP="00E555FA">
      <w:pPr>
        <w:spacing w:after="0" w:line="240" w:lineRule="auto"/>
        <w:ind w:firstLine="360"/>
        <w:jc w:val="both"/>
        <w:rPr>
          <w:rFonts w:asciiTheme="majorHAnsi" w:hAnsiTheme="majorHAnsi"/>
          <w:sz w:val="24"/>
          <w:szCs w:val="24"/>
        </w:rPr>
      </w:pPr>
    </w:p>
    <w:p w:rsidR="000C7280" w:rsidRPr="00E555FA" w:rsidRDefault="000C7280" w:rsidP="00E555FA">
      <w:pPr>
        <w:spacing w:after="0" w:line="240" w:lineRule="auto"/>
        <w:jc w:val="both"/>
        <w:rPr>
          <w:rFonts w:asciiTheme="majorHAnsi" w:hAnsiTheme="majorHAnsi"/>
          <w:b/>
          <w:sz w:val="24"/>
          <w:szCs w:val="24"/>
        </w:rPr>
      </w:pPr>
      <w:r w:rsidRPr="00C63333">
        <w:rPr>
          <w:rFonts w:asciiTheme="majorHAnsi" w:hAnsiTheme="majorHAnsi"/>
          <w:b/>
          <w:sz w:val="24"/>
          <w:szCs w:val="24"/>
        </w:rPr>
        <w:t>Korozja wżerowa</w:t>
      </w:r>
    </w:p>
    <w:p w:rsidR="000C7280" w:rsidRDefault="000C7280" w:rsidP="00E555FA">
      <w:pPr>
        <w:spacing w:after="0" w:line="240" w:lineRule="auto"/>
        <w:ind w:firstLine="360"/>
        <w:jc w:val="both"/>
        <w:rPr>
          <w:rFonts w:asciiTheme="majorHAnsi" w:hAnsiTheme="majorHAnsi"/>
          <w:sz w:val="24"/>
          <w:szCs w:val="24"/>
        </w:rPr>
      </w:pPr>
      <w:r w:rsidRPr="00C63333">
        <w:rPr>
          <w:rFonts w:asciiTheme="majorHAnsi" w:hAnsiTheme="majorHAnsi"/>
          <w:sz w:val="24"/>
          <w:szCs w:val="24"/>
        </w:rPr>
        <w:t>Korozja wżerowa jest rodzajem korozji lokalnej. Powstające wżery często są niewidoczne na etapie powstawania, ubytek masy w porównaniu z korozją ogólną jest niewielki, ale postępujące lokalne uszkodzenia mogą doprowadzić do zniszczenia w wyniku perforacji elementu (rys. nr 2).</w:t>
      </w:r>
    </w:p>
    <w:p w:rsidR="00E555FA" w:rsidRDefault="00E555FA" w:rsidP="00E555FA">
      <w:pPr>
        <w:spacing w:after="0" w:line="240" w:lineRule="auto"/>
        <w:ind w:firstLine="360"/>
        <w:jc w:val="center"/>
        <w:rPr>
          <w:rFonts w:asciiTheme="majorHAnsi" w:hAnsiTheme="majorHAnsi"/>
          <w:sz w:val="24"/>
          <w:szCs w:val="24"/>
        </w:rPr>
      </w:pPr>
      <w:r>
        <w:rPr>
          <w:rFonts w:asciiTheme="majorHAnsi" w:hAnsiTheme="majorHAnsi"/>
          <w:noProof/>
          <w:sz w:val="24"/>
          <w:szCs w:val="24"/>
          <w:lang w:eastAsia="pl-PL"/>
        </w:rPr>
        <w:drawing>
          <wp:inline distT="0" distB="0" distL="0" distR="0" wp14:anchorId="3E584E92">
            <wp:extent cx="2847340" cy="1975485"/>
            <wp:effectExtent l="0" t="0" r="0" b="57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7340" cy="1975485"/>
                    </a:xfrm>
                    <a:prstGeom prst="rect">
                      <a:avLst/>
                    </a:prstGeom>
                    <a:noFill/>
                  </pic:spPr>
                </pic:pic>
              </a:graphicData>
            </a:graphic>
          </wp:inline>
        </w:drawing>
      </w:r>
    </w:p>
    <w:p w:rsidR="000C7280" w:rsidRPr="00C63333" w:rsidRDefault="000C7280" w:rsidP="000C7280">
      <w:pPr>
        <w:spacing w:after="0" w:line="240" w:lineRule="auto"/>
        <w:rPr>
          <w:rFonts w:asciiTheme="majorHAnsi" w:hAnsiTheme="majorHAnsi"/>
          <w:sz w:val="24"/>
          <w:szCs w:val="24"/>
        </w:rPr>
      </w:pPr>
      <w:r w:rsidRPr="00C63333">
        <w:rPr>
          <w:rFonts w:asciiTheme="majorHAnsi" w:eastAsia="Calibri" w:hAnsiTheme="majorHAnsi" w:cs="Calibri"/>
          <w:sz w:val="24"/>
          <w:szCs w:val="24"/>
        </w:rPr>
        <w:t>rys. nr 2 Korozja wżerowa obudowy zewnętrznej układu wydechowego samochodu</w:t>
      </w:r>
    </w:p>
    <w:p w:rsidR="000C7280" w:rsidRPr="00C63333" w:rsidRDefault="000C7280" w:rsidP="000C7280">
      <w:pPr>
        <w:spacing w:after="0" w:line="240" w:lineRule="auto"/>
        <w:jc w:val="center"/>
        <w:rPr>
          <w:rFonts w:asciiTheme="majorHAnsi" w:hAnsiTheme="majorHAnsi"/>
          <w:sz w:val="24"/>
          <w:szCs w:val="24"/>
        </w:rPr>
      </w:pP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lastRenderedPageBreak/>
        <w:t>Zarodkowanie wżerów zachodzi w najsłabszych miejscach warstwy pasywnej: w miejscach uszkodzeń mechanicznych, w pobliżu niektórych wtrąceń niemetalicznych, na przykład siarczków.</w:t>
      </w:r>
    </w:p>
    <w:p w:rsidR="000C7280" w:rsidRPr="00C63333" w:rsidRDefault="000C7280" w:rsidP="000C7280">
      <w:pPr>
        <w:spacing w:after="0" w:line="240" w:lineRule="auto"/>
        <w:rPr>
          <w:rFonts w:asciiTheme="majorHAnsi" w:hAnsiTheme="majorHAnsi"/>
          <w:sz w:val="24"/>
          <w:szCs w:val="24"/>
        </w:rPr>
      </w:pPr>
    </w:p>
    <w:p w:rsidR="000C7280" w:rsidRPr="00E555FA" w:rsidRDefault="000C7280" w:rsidP="00E555FA">
      <w:pPr>
        <w:spacing w:after="0" w:line="240" w:lineRule="auto"/>
        <w:rPr>
          <w:rFonts w:asciiTheme="majorHAnsi" w:hAnsiTheme="majorHAnsi"/>
          <w:b/>
          <w:sz w:val="24"/>
          <w:szCs w:val="24"/>
        </w:rPr>
      </w:pPr>
      <w:r w:rsidRPr="00E555FA">
        <w:rPr>
          <w:rFonts w:asciiTheme="majorHAnsi" w:hAnsiTheme="majorHAnsi"/>
          <w:b/>
          <w:sz w:val="24"/>
          <w:szCs w:val="24"/>
        </w:rPr>
        <w:t>Korozja naprężeniowa i zmęczenie korozyjne</w:t>
      </w:r>
    </w:p>
    <w:p w:rsidR="000C7280" w:rsidRDefault="000C7280" w:rsidP="00E555FA">
      <w:pPr>
        <w:spacing w:after="0" w:line="240" w:lineRule="auto"/>
        <w:ind w:firstLine="708"/>
        <w:jc w:val="both"/>
        <w:rPr>
          <w:rFonts w:asciiTheme="majorHAnsi" w:hAnsiTheme="majorHAnsi"/>
          <w:sz w:val="24"/>
          <w:szCs w:val="24"/>
        </w:rPr>
      </w:pPr>
      <w:r w:rsidRPr="00C63333">
        <w:rPr>
          <w:rFonts w:asciiTheme="majorHAnsi" w:hAnsiTheme="majorHAnsi"/>
          <w:sz w:val="24"/>
          <w:szCs w:val="24"/>
        </w:rPr>
        <w:t xml:space="preserve">Wiele metali i konstrukcji ulega uszkodzeniom korozyjnym na skutek agresywności środowiska i jednoczesnego działania czynników mechanicznych. Do tego typu uszkodzeń należą korozja naprężeniowa, zmęczeniowa, kawitacyjna i erozyjna. Pękanie naprężeniowe i zmęczeniowe wywołane są głównie </w:t>
      </w:r>
      <w:proofErr w:type="spellStart"/>
      <w:r w:rsidRPr="00C63333">
        <w:rPr>
          <w:rFonts w:asciiTheme="majorHAnsi" w:hAnsiTheme="majorHAnsi"/>
          <w:sz w:val="24"/>
          <w:szCs w:val="24"/>
        </w:rPr>
        <w:t>naprężeniami</w:t>
      </w:r>
      <w:proofErr w:type="spellEnd"/>
      <w:r w:rsidRPr="00C63333">
        <w:rPr>
          <w:rFonts w:asciiTheme="majorHAnsi" w:hAnsiTheme="majorHAnsi"/>
          <w:sz w:val="24"/>
          <w:szCs w:val="24"/>
        </w:rPr>
        <w:t xml:space="preserve"> pierwszego rodzaju, to znaczy </w:t>
      </w:r>
      <w:proofErr w:type="spellStart"/>
      <w:r w:rsidRPr="00C63333">
        <w:rPr>
          <w:rFonts w:asciiTheme="majorHAnsi" w:hAnsiTheme="majorHAnsi"/>
          <w:sz w:val="24"/>
          <w:szCs w:val="24"/>
        </w:rPr>
        <w:t>naprężeniami</w:t>
      </w:r>
      <w:proofErr w:type="spellEnd"/>
      <w:r w:rsidRPr="00C63333">
        <w:rPr>
          <w:rFonts w:asciiTheme="majorHAnsi" w:hAnsiTheme="majorHAnsi"/>
          <w:sz w:val="24"/>
          <w:szCs w:val="24"/>
        </w:rPr>
        <w:t xml:space="preserve"> w makroskali, występującymi w całej objętości i współmiernymi z wielkością elementu. Jeśli naprężenia zginające, rozciągające lub ściskające, będące efektem oddziaływań zewnętrznych lub przemian strukturalnych leżą z zakresie odkształceń sprężystych, to wpływają na obniżenie odporności materiału na korozję w wyniku dwóch procesów: obniżania stabilności termodynamicznej metalu na skutek dostarczenia energii (wpływ tego procesu jest bardzo mały) oraz naruszenia ciągłości warstwy pasywnej, powodującego obniżenie właściwości ochronnych tej warstwy. Takie naprężenia najczęściej sprzyjają korozji ogólnej, ale nie prowadzą do powstawania zlokalizowanych pęknięć materiału. </w:t>
      </w:r>
    </w:p>
    <w:p w:rsidR="000C7280" w:rsidRDefault="000C7280" w:rsidP="000C7280">
      <w:pPr>
        <w:spacing w:after="0" w:line="240" w:lineRule="auto"/>
        <w:ind w:firstLine="708"/>
        <w:jc w:val="both"/>
        <w:rPr>
          <w:rFonts w:asciiTheme="majorHAnsi" w:hAnsiTheme="majorHAnsi"/>
          <w:sz w:val="24"/>
          <w:szCs w:val="24"/>
        </w:rPr>
      </w:pPr>
      <w:r w:rsidRPr="00C63333">
        <w:rPr>
          <w:rFonts w:asciiTheme="majorHAnsi" w:hAnsiTheme="majorHAnsi"/>
          <w:sz w:val="24"/>
          <w:szCs w:val="24"/>
        </w:rPr>
        <w:t xml:space="preserve">Pękanie korozyjne pod wpływem naprężenia może zachodzić tylko przy równoczesnym oddziaływaniu środowiska korozyjnego i </w:t>
      </w:r>
      <w:proofErr w:type="spellStart"/>
      <w:r w:rsidRPr="00C63333">
        <w:rPr>
          <w:rFonts w:asciiTheme="majorHAnsi" w:hAnsiTheme="majorHAnsi"/>
          <w:sz w:val="24"/>
          <w:szCs w:val="24"/>
        </w:rPr>
        <w:t>naprężeń</w:t>
      </w:r>
      <w:proofErr w:type="spellEnd"/>
      <w:r w:rsidRPr="00C63333">
        <w:rPr>
          <w:rFonts w:asciiTheme="majorHAnsi" w:hAnsiTheme="majorHAnsi"/>
          <w:sz w:val="24"/>
          <w:szCs w:val="24"/>
        </w:rPr>
        <w:t xml:space="preserve"> rozciągających. </w:t>
      </w:r>
      <w:proofErr w:type="spellStart"/>
      <w:r w:rsidRPr="00C63333">
        <w:rPr>
          <w:rFonts w:asciiTheme="majorHAnsi" w:hAnsiTheme="majorHAnsi"/>
          <w:sz w:val="24"/>
          <w:szCs w:val="24"/>
        </w:rPr>
        <w:t>Mikronaprężenia</w:t>
      </w:r>
      <w:proofErr w:type="spellEnd"/>
      <w:r w:rsidRPr="00C63333">
        <w:rPr>
          <w:rFonts w:asciiTheme="majorHAnsi" w:hAnsiTheme="majorHAnsi"/>
          <w:sz w:val="24"/>
          <w:szCs w:val="24"/>
        </w:rPr>
        <w:t xml:space="preserve"> i niejednorodność strukturalna materiału zakłócają w różnym stopniu przebieg pękania. Pęknięcia korozyjne rozwijają się zarówno po granicach ziaren (w przypadku niższych </w:t>
      </w:r>
      <w:proofErr w:type="spellStart"/>
      <w:r w:rsidRPr="00C63333">
        <w:rPr>
          <w:rFonts w:asciiTheme="majorHAnsi" w:hAnsiTheme="majorHAnsi"/>
          <w:sz w:val="24"/>
          <w:szCs w:val="24"/>
        </w:rPr>
        <w:t>naprężeń</w:t>
      </w:r>
      <w:proofErr w:type="spellEnd"/>
      <w:r w:rsidRPr="00C63333">
        <w:rPr>
          <w:rFonts w:asciiTheme="majorHAnsi" w:hAnsiTheme="majorHAnsi"/>
          <w:sz w:val="24"/>
          <w:szCs w:val="24"/>
        </w:rPr>
        <w:t>) jak i śródkrystalicznie (rys. nr 4). Przełomy, nawet w materiałach plastycznych, mają charakter kruchego pękania.</w:t>
      </w:r>
    </w:p>
    <w:p w:rsidR="000C7280" w:rsidRPr="00C63333" w:rsidRDefault="000C7280" w:rsidP="00E555FA">
      <w:pPr>
        <w:spacing w:after="0" w:line="240" w:lineRule="auto"/>
        <w:jc w:val="both"/>
        <w:rPr>
          <w:rFonts w:asciiTheme="majorHAnsi" w:hAnsiTheme="majorHAnsi"/>
          <w:sz w:val="24"/>
          <w:szCs w:val="24"/>
        </w:rPr>
      </w:pPr>
      <w:r w:rsidRPr="00C63333">
        <w:rPr>
          <w:rFonts w:asciiTheme="majorHAnsi" w:eastAsia="Calibri" w:hAnsiTheme="majorHAnsi" w:cs="Calibri"/>
          <w:sz w:val="24"/>
          <w:szCs w:val="24"/>
        </w:rPr>
        <w:t>rys. nr 4 Pęknięcie w wyniku korozji naprężeniowej stali austenitycznej</w:t>
      </w:r>
    </w:p>
    <w:p w:rsidR="000C7280" w:rsidRPr="00C63333" w:rsidRDefault="000C7280" w:rsidP="004158B4">
      <w:pPr>
        <w:spacing w:after="0" w:line="240" w:lineRule="auto"/>
        <w:jc w:val="center"/>
        <w:rPr>
          <w:rFonts w:asciiTheme="majorHAnsi" w:hAnsiTheme="majorHAnsi"/>
          <w:sz w:val="24"/>
          <w:szCs w:val="24"/>
        </w:rPr>
      </w:pPr>
      <w:r w:rsidRPr="00C63333">
        <w:rPr>
          <w:rFonts w:asciiTheme="majorHAnsi" w:hAnsiTheme="majorHAnsi"/>
          <w:noProof/>
          <w:sz w:val="24"/>
          <w:szCs w:val="24"/>
          <w:lang w:eastAsia="pl-PL"/>
        </w:rPr>
        <w:drawing>
          <wp:inline distT="0" distB="0" distL="0" distR="0" wp14:anchorId="62D639C3" wp14:editId="4F72E32D">
            <wp:extent cx="1932317" cy="240277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532" cy="2405534"/>
                    </a:xfrm>
                    <a:prstGeom prst="rect">
                      <a:avLst/>
                    </a:prstGeom>
                    <a:noFill/>
                    <a:ln>
                      <a:noFill/>
                    </a:ln>
                  </pic:spPr>
                </pic:pic>
              </a:graphicData>
            </a:graphic>
          </wp:inline>
        </w:drawing>
      </w:r>
    </w:p>
    <w:p w:rsidR="000C7280" w:rsidRPr="00E555FA" w:rsidRDefault="000C7280" w:rsidP="000C7280">
      <w:pPr>
        <w:spacing w:after="0" w:line="240" w:lineRule="auto"/>
        <w:rPr>
          <w:rFonts w:asciiTheme="majorHAnsi" w:hAnsiTheme="majorHAnsi"/>
          <w:b/>
          <w:sz w:val="24"/>
          <w:szCs w:val="24"/>
        </w:rPr>
      </w:pPr>
      <w:r w:rsidRPr="00E555FA">
        <w:rPr>
          <w:rFonts w:asciiTheme="majorHAnsi" w:hAnsiTheme="majorHAnsi"/>
          <w:b/>
          <w:sz w:val="24"/>
          <w:szCs w:val="24"/>
        </w:rPr>
        <w:t>Korozja selektywna</w:t>
      </w:r>
    </w:p>
    <w:p w:rsidR="000C7280" w:rsidRDefault="000C7280" w:rsidP="00243CB6">
      <w:pPr>
        <w:spacing w:after="0" w:line="240" w:lineRule="auto"/>
        <w:ind w:firstLine="360"/>
        <w:jc w:val="both"/>
        <w:rPr>
          <w:rFonts w:asciiTheme="majorHAnsi" w:eastAsia="Calibri" w:hAnsiTheme="majorHAnsi" w:cs="Calibri"/>
          <w:sz w:val="24"/>
          <w:szCs w:val="24"/>
        </w:rPr>
      </w:pPr>
      <w:r w:rsidRPr="00C63333">
        <w:rPr>
          <w:rFonts w:asciiTheme="majorHAnsi" w:hAnsiTheme="majorHAnsi"/>
          <w:sz w:val="24"/>
          <w:szCs w:val="24"/>
        </w:rPr>
        <w:t xml:space="preserve">Korozja selektywna polega na roztwarzaniu się składnika mniej szlachetnego w stopie dwuskładnikowym lub wieloskładnikowym na skutek tworzenia się lokalnych </w:t>
      </w:r>
      <w:proofErr w:type="spellStart"/>
      <w:r w:rsidRPr="00C46DBC">
        <w:rPr>
          <w:rFonts w:asciiTheme="majorHAnsi" w:hAnsiTheme="majorHAnsi"/>
          <w:b/>
          <w:i/>
          <w:sz w:val="24"/>
          <w:szCs w:val="24"/>
        </w:rPr>
        <w:t>mikroogniw</w:t>
      </w:r>
      <w:proofErr w:type="spellEnd"/>
      <w:r w:rsidRPr="00C46DBC">
        <w:rPr>
          <w:rFonts w:asciiTheme="majorHAnsi" w:hAnsiTheme="majorHAnsi"/>
          <w:b/>
          <w:i/>
          <w:sz w:val="24"/>
          <w:szCs w:val="24"/>
        </w:rPr>
        <w:t xml:space="preserve"> galwanicznych</w:t>
      </w:r>
      <w:r w:rsidRPr="00C63333">
        <w:rPr>
          <w:rFonts w:asciiTheme="majorHAnsi" w:hAnsiTheme="majorHAnsi"/>
          <w:sz w:val="24"/>
          <w:szCs w:val="24"/>
        </w:rPr>
        <w:t xml:space="preserve"> w obszarach o mikrosegregacji składu. W stopach dwufazowych rozpuszczaniu 36 ulega faza o niższym potencjale galwanicznym (anoda). Korozję selektywną obserwuje się tylko w tych stopach, w których strukturze występuje roztwór stały. Typowym przykładem stopów jednofazowych podatnych na korozję selektywną są mosiądze o zawartości do 39% Zn, w których rozpuszczaniu selektywnemu ulega cynk (tzw. odcynkowanie mosiądzów) </w:t>
      </w:r>
      <w:r w:rsidR="00243CB6">
        <w:rPr>
          <w:rFonts w:asciiTheme="majorHAnsi" w:hAnsiTheme="majorHAnsi"/>
          <w:sz w:val="24"/>
          <w:szCs w:val="24"/>
        </w:rPr>
        <w:t>.</w:t>
      </w:r>
    </w:p>
    <w:p w:rsidR="000C7280" w:rsidRDefault="000C7280" w:rsidP="000C7280">
      <w:pPr>
        <w:spacing w:after="0" w:line="240" w:lineRule="auto"/>
        <w:rPr>
          <w:rFonts w:asciiTheme="majorHAnsi" w:hAnsiTheme="majorHAnsi"/>
          <w:sz w:val="24"/>
          <w:szCs w:val="24"/>
        </w:rPr>
      </w:pPr>
    </w:p>
    <w:p w:rsidR="00243CB6" w:rsidRPr="00C63333" w:rsidRDefault="00243CB6" w:rsidP="000C7280">
      <w:pPr>
        <w:spacing w:after="0" w:line="240" w:lineRule="auto"/>
        <w:rPr>
          <w:rFonts w:asciiTheme="majorHAnsi" w:hAnsiTheme="majorHAnsi"/>
          <w:sz w:val="24"/>
          <w:szCs w:val="24"/>
        </w:rPr>
      </w:pPr>
      <w:bookmarkStart w:id="0" w:name="_GoBack"/>
      <w:bookmarkEnd w:id="0"/>
    </w:p>
    <w:p w:rsidR="000C7280" w:rsidRPr="00E555FA" w:rsidRDefault="000C7280" w:rsidP="000C7280">
      <w:pPr>
        <w:spacing w:after="0" w:line="240" w:lineRule="auto"/>
        <w:rPr>
          <w:rFonts w:asciiTheme="majorHAnsi" w:hAnsiTheme="majorHAnsi"/>
          <w:b/>
          <w:sz w:val="24"/>
          <w:szCs w:val="24"/>
        </w:rPr>
      </w:pPr>
      <w:r w:rsidRPr="00E555FA">
        <w:rPr>
          <w:rFonts w:asciiTheme="majorHAnsi" w:hAnsiTheme="majorHAnsi"/>
          <w:b/>
          <w:sz w:val="24"/>
          <w:szCs w:val="24"/>
        </w:rPr>
        <w:lastRenderedPageBreak/>
        <w:t>Korozja szczelinowa</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 xml:space="preserve">Korozja szczelinowa zachodzi na skutek tworzenia się lokalnych ogniw galwanicznych w wyniku niejednakowego napowietrzenia pomiędzy roztworem w szczelinie a pozostałą objętością roztworu. Korozja szczelinowa zachodzi szczególnie dla stopów ulegających </w:t>
      </w:r>
      <w:r w:rsidRPr="00C46DBC">
        <w:rPr>
          <w:rFonts w:asciiTheme="majorHAnsi" w:hAnsiTheme="majorHAnsi"/>
          <w:b/>
          <w:i/>
          <w:sz w:val="24"/>
          <w:szCs w:val="24"/>
        </w:rPr>
        <w:t>pasywacji</w:t>
      </w:r>
      <w:r>
        <w:rPr>
          <w:rFonts w:asciiTheme="majorHAnsi" w:hAnsiTheme="majorHAnsi"/>
          <w:b/>
          <w:i/>
          <w:sz w:val="24"/>
          <w:szCs w:val="24"/>
        </w:rPr>
        <w:t>(</w:t>
      </w:r>
      <w:r w:rsidRPr="00E6767A">
        <w:rPr>
          <w:rFonts w:asciiTheme="majorHAnsi" w:hAnsiTheme="majorHAnsi"/>
          <w:b/>
          <w:i/>
          <w:sz w:val="24"/>
          <w:szCs w:val="24"/>
        </w:rPr>
        <w:t>proces, w którym substancja aktywna chemicznie w danym środowisku wytwarza na swojej powierzchni powłokę pasywną, utworzoną z produktów reakcji chemicznej tej substancji z otoczeniem. O pasywacji mowa jest wtedy, gdy powłoka ta jest całkowicie odporna na dalsze reakcje z tym środowiskiem i jednocześnie na tyle szczelna, że stanowi barierę ochronną dla reszty substancji, którą otacza</w:t>
      </w:r>
      <w:r>
        <w:rPr>
          <w:rFonts w:asciiTheme="majorHAnsi" w:hAnsiTheme="majorHAnsi"/>
          <w:b/>
          <w:i/>
          <w:sz w:val="24"/>
          <w:szCs w:val="24"/>
        </w:rPr>
        <w:t>)</w:t>
      </w:r>
      <w:r w:rsidRPr="00C46DBC">
        <w:rPr>
          <w:rFonts w:asciiTheme="majorHAnsi" w:hAnsiTheme="majorHAnsi"/>
          <w:b/>
          <w:i/>
          <w:sz w:val="24"/>
          <w:szCs w:val="24"/>
        </w:rPr>
        <w:t>.</w:t>
      </w:r>
      <w:r w:rsidRPr="00C63333">
        <w:rPr>
          <w:rFonts w:asciiTheme="majorHAnsi" w:hAnsiTheme="majorHAnsi"/>
          <w:sz w:val="24"/>
          <w:szCs w:val="24"/>
        </w:rPr>
        <w:t xml:space="preserve"> Jeśli element (skojarzenie dwóch elementów) posiadający szczelinę zanurzony zostanie w roztworze elektrolitu, w szczególności zawierającym chlorki, to w początkowym okresie zachodzą reakcje utleniania i redukcji na całej powierzchni, wewnątrz i na zewnątrz szczeliny. Gdy szczelina jest dostatecznie duża, dyfuzja tlenu do szczeliny jest wolniejsza niż usuwanie go z obszaru szczeliny w wyniku reakcji. Obszar szczeliny staje się uboższy w tlen, co zapoczątkowuje korozję. </w:t>
      </w:r>
      <w:r>
        <w:rPr>
          <w:rFonts w:asciiTheme="majorHAnsi" w:hAnsiTheme="majorHAnsi"/>
          <w:sz w:val="24"/>
          <w:szCs w:val="24"/>
        </w:rPr>
        <w:t xml:space="preserve">Reakcje zachodzące na zewnątrz i wewnątrz szczeliny </w:t>
      </w:r>
      <w:r w:rsidRPr="00C63333">
        <w:rPr>
          <w:rFonts w:asciiTheme="majorHAnsi" w:hAnsiTheme="majorHAnsi"/>
          <w:sz w:val="24"/>
          <w:szCs w:val="24"/>
        </w:rPr>
        <w:t xml:space="preserve">prowadząc do rozpuszczania metalu. Jony metalu przechodzą do roztworu. Stężenie jonów metalu w szczelinie rośnie, tworzą się wodorotlenki. Ich wydzielanie się powoduje usuwanie jonów OH¯ z roztworu i wydzielanie jonów H+, co prowadzi do obniżania </w:t>
      </w:r>
      <w:proofErr w:type="spellStart"/>
      <w:r w:rsidRPr="00C63333">
        <w:rPr>
          <w:rFonts w:asciiTheme="majorHAnsi" w:hAnsiTheme="majorHAnsi"/>
          <w:sz w:val="24"/>
          <w:szCs w:val="24"/>
        </w:rPr>
        <w:t>pH</w:t>
      </w:r>
      <w:proofErr w:type="spellEnd"/>
      <w:r w:rsidRPr="00C63333">
        <w:rPr>
          <w:rFonts w:asciiTheme="majorHAnsi" w:hAnsiTheme="majorHAnsi"/>
          <w:sz w:val="24"/>
          <w:szCs w:val="24"/>
        </w:rPr>
        <w:t xml:space="preserve"> roztworu w szczelinie. Równocześnie rośnie stężenie jonów chlorkowych. Szybkość tych procesów zależy od gęstości prądu pasywacji oraz od wielkości szczeliny (rys. nr 8). Jeśli nastąpi trwałe przerwanie warstwy pasywnej (w wyniku wzrostu do wartości krytycznej agresywności roztworu w szczelinie), zachodzi intensywne rozpuszczanie się metalu, równoważone przez redukcję tlenu na zewnątrz szczeliny.</w:t>
      </w:r>
    </w:p>
    <w:p w:rsidR="004158B4" w:rsidRDefault="004158B4" w:rsidP="004158B4">
      <w:pPr>
        <w:spacing w:after="0" w:line="240" w:lineRule="auto"/>
        <w:ind w:firstLine="360"/>
        <w:jc w:val="center"/>
        <w:rPr>
          <w:rFonts w:asciiTheme="majorHAnsi" w:hAnsiTheme="majorHAnsi"/>
          <w:sz w:val="24"/>
          <w:szCs w:val="24"/>
        </w:rPr>
      </w:pPr>
      <w:r w:rsidRPr="00C63333">
        <w:rPr>
          <w:rFonts w:asciiTheme="majorHAnsi" w:hAnsiTheme="majorHAnsi"/>
          <w:noProof/>
          <w:sz w:val="24"/>
          <w:szCs w:val="24"/>
          <w:lang w:eastAsia="pl-PL"/>
        </w:rPr>
        <w:drawing>
          <wp:inline distT="0" distB="0" distL="0" distR="0" wp14:anchorId="7395603A" wp14:editId="4499946B">
            <wp:extent cx="3391469" cy="1767203"/>
            <wp:effectExtent l="0" t="0" r="0" b="508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3835" cy="1768436"/>
                    </a:xfrm>
                    <a:prstGeom prst="rect">
                      <a:avLst/>
                    </a:prstGeom>
                    <a:noFill/>
                    <a:ln>
                      <a:noFill/>
                    </a:ln>
                  </pic:spPr>
                </pic:pic>
              </a:graphicData>
            </a:graphic>
          </wp:inline>
        </w:drawing>
      </w:r>
    </w:p>
    <w:p w:rsidR="000C7280" w:rsidRPr="00C63333" w:rsidRDefault="000C7280" w:rsidP="004158B4">
      <w:pPr>
        <w:spacing w:after="0" w:line="240" w:lineRule="auto"/>
        <w:jc w:val="center"/>
        <w:rPr>
          <w:rFonts w:asciiTheme="majorHAnsi" w:hAnsiTheme="majorHAnsi"/>
          <w:sz w:val="24"/>
          <w:szCs w:val="24"/>
        </w:rPr>
      </w:pPr>
      <w:r w:rsidRPr="00C63333">
        <w:rPr>
          <w:rFonts w:asciiTheme="majorHAnsi" w:eastAsia="Calibri" w:hAnsiTheme="majorHAnsi" w:cs="Calibri"/>
          <w:sz w:val="24"/>
          <w:szCs w:val="24"/>
        </w:rPr>
        <w:t>rys. nr 8 Czynniki wpływające na proces korozji szczelinowej</w:t>
      </w:r>
    </w:p>
    <w:p w:rsidR="000C7280" w:rsidRPr="00C63333" w:rsidRDefault="000C7280" w:rsidP="000C7280">
      <w:pPr>
        <w:spacing w:after="0" w:line="240" w:lineRule="auto"/>
        <w:jc w:val="center"/>
        <w:rPr>
          <w:rFonts w:asciiTheme="majorHAnsi" w:hAnsiTheme="majorHAnsi"/>
          <w:sz w:val="24"/>
          <w:szCs w:val="24"/>
        </w:rPr>
      </w:pPr>
    </w:p>
    <w:p w:rsidR="000C7280" w:rsidRPr="004158B4" w:rsidRDefault="000C7280" w:rsidP="004158B4">
      <w:pPr>
        <w:spacing w:after="0" w:line="240" w:lineRule="auto"/>
        <w:rPr>
          <w:rFonts w:asciiTheme="majorHAnsi" w:hAnsiTheme="majorHAnsi"/>
          <w:b/>
          <w:sz w:val="24"/>
          <w:szCs w:val="24"/>
        </w:rPr>
      </w:pPr>
      <w:r w:rsidRPr="004158B4">
        <w:rPr>
          <w:rFonts w:asciiTheme="majorHAnsi" w:hAnsiTheme="majorHAnsi"/>
          <w:b/>
          <w:sz w:val="24"/>
          <w:szCs w:val="24"/>
        </w:rPr>
        <w:t>Korozja wodorowa</w:t>
      </w:r>
    </w:p>
    <w:p w:rsidR="000C7280" w:rsidRDefault="000C7280" w:rsidP="004158B4">
      <w:pPr>
        <w:spacing w:after="0" w:line="240" w:lineRule="auto"/>
        <w:ind w:firstLine="360"/>
        <w:jc w:val="both"/>
        <w:rPr>
          <w:rFonts w:asciiTheme="majorHAnsi" w:hAnsiTheme="majorHAnsi"/>
          <w:sz w:val="24"/>
          <w:szCs w:val="24"/>
        </w:rPr>
      </w:pPr>
      <w:r w:rsidRPr="00C63333">
        <w:rPr>
          <w:rFonts w:asciiTheme="majorHAnsi" w:hAnsiTheme="majorHAnsi"/>
          <w:sz w:val="24"/>
          <w:szCs w:val="24"/>
        </w:rPr>
        <w:t>Ten typ korozji zachodzi przede wszystkim w kwasach, a w przypadku niektórych metali - również w roztworach silnie alkalicznych. Szybkość wydzielania wodoru, a w efekcie i korozji metalu może zależeć od procesu katodowego</w:t>
      </w:r>
      <w:r>
        <w:rPr>
          <w:rFonts w:asciiTheme="majorHAnsi" w:hAnsiTheme="majorHAnsi"/>
          <w:sz w:val="24"/>
          <w:szCs w:val="24"/>
        </w:rPr>
        <w:t>(</w:t>
      </w:r>
      <w:r w:rsidRPr="00C72863">
        <w:rPr>
          <w:rFonts w:asciiTheme="majorHAnsi" w:hAnsiTheme="majorHAnsi"/>
          <w:sz w:val="24"/>
          <w:szCs w:val="24"/>
        </w:rPr>
        <w:t>redukcja jonów wodorowych</w:t>
      </w:r>
      <w:r>
        <w:rPr>
          <w:rFonts w:asciiTheme="majorHAnsi" w:hAnsiTheme="majorHAnsi"/>
          <w:sz w:val="24"/>
          <w:szCs w:val="24"/>
        </w:rPr>
        <w:t>)</w:t>
      </w:r>
      <w:r w:rsidRPr="00C63333">
        <w:rPr>
          <w:rFonts w:asciiTheme="majorHAnsi" w:hAnsiTheme="majorHAnsi"/>
          <w:sz w:val="24"/>
          <w:szCs w:val="24"/>
        </w:rPr>
        <w:t xml:space="preserve"> lub anodowego</w:t>
      </w:r>
      <w:r>
        <w:rPr>
          <w:rFonts w:asciiTheme="majorHAnsi" w:hAnsiTheme="majorHAnsi"/>
          <w:sz w:val="24"/>
          <w:szCs w:val="24"/>
        </w:rPr>
        <w:t>(</w:t>
      </w:r>
      <w:r w:rsidRPr="00C72863">
        <w:rPr>
          <w:rFonts w:asciiTheme="majorHAnsi" w:hAnsiTheme="majorHAnsi"/>
          <w:sz w:val="24"/>
          <w:szCs w:val="24"/>
        </w:rPr>
        <w:t>utleniania metalu</w:t>
      </w:r>
      <w:r>
        <w:rPr>
          <w:rFonts w:asciiTheme="majorHAnsi" w:hAnsiTheme="majorHAnsi"/>
          <w:sz w:val="24"/>
          <w:szCs w:val="24"/>
        </w:rPr>
        <w:t>)</w:t>
      </w:r>
      <w:r w:rsidRPr="00C63333">
        <w:rPr>
          <w:rFonts w:asciiTheme="majorHAnsi" w:hAnsiTheme="majorHAnsi"/>
          <w:sz w:val="24"/>
          <w:szCs w:val="24"/>
        </w:rPr>
        <w:t xml:space="preserve">. Korozję metali w środowiskach kwaśnych charakteryzuje, zarówno w procesie katodowym jak i anodowym, występowanie </w:t>
      </w:r>
      <w:r w:rsidRPr="00C46DBC">
        <w:rPr>
          <w:rFonts w:asciiTheme="majorHAnsi" w:hAnsiTheme="majorHAnsi"/>
          <w:b/>
          <w:i/>
          <w:sz w:val="24"/>
          <w:szCs w:val="24"/>
        </w:rPr>
        <w:t>polaryzacji aktywacyjnej</w:t>
      </w:r>
      <w:r>
        <w:rPr>
          <w:rFonts w:asciiTheme="majorHAnsi" w:hAnsiTheme="majorHAnsi"/>
          <w:b/>
          <w:i/>
          <w:sz w:val="24"/>
          <w:szCs w:val="24"/>
        </w:rPr>
        <w:t>(</w:t>
      </w:r>
      <w:r w:rsidRPr="00C72863">
        <w:rPr>
          <w:rFonts w:asciiTheme="majorHAnsi" w:hAnsiTheme="majorHAnsi"/>
          <w:b/>
          <w:i/>
          <w:sz w:val="24"/>
          <w:szCs w:val="24"/>
        </w:rPr>
        <w:t>metal zyskuje ładunek ujemny, a roztwór – dodatni</w:t>
      </w:r>
      <w:r>
        <w:rPr>
          <w:rFonts w:asciiTheme="majorHAnsi" w:hAnsiTheme="majorHAnsi"/>
          <w:b/>
          <w:i/>
          <w:sz w:val="24"/>
          <w:szCs w:val="24"/>
        </w:rPr>
        <w:t>)</w:t>
      </w:r>
      <w:r w:rsidRPr="00C46DBC">
        <w:rPr>
          <w:rFonts w:asciiTheme="majorHAnsi" w:hAnsiTheme="majorHAnsi"/>
          <w:b/>
          <w:i/>
          <w:sz w:val="24"/>
          <w:szCs w:val="24"/>
        </w:rPr>
        <w:t>.</w:t>
      </w:r>
      <w:r>
        <w:rPr>
          <w:rFonts w:asciiTheme="majorHAnsi" w:hAnsiTheme="majorHAnsi"/>
          <w:b/>
          <w:i/>
          <w:sz w:val="24"/>
          <w:szCs w:val="24"/>
        </w:rPr>
        <w:t xml:space="preserve"> </w:t>
      </w:r>
      <w:r w:rsidRPr="001A4796">
        <w:rPr>
          <w:rFonts w:asciiTheme="majorHAnsi" w:hAnsiTheme="majorHAnsi"/>
          <w:sz w:val="24"/>
          <w:szCs w:val="24"/>
        </w:rPr>
        <w:t>Cynk</w:t>
      </w:r>
      <w:r w:rsidRPr="00C63333">
        <w:rPr>
          <w:rFonts w:asciiTheme="majorHAnsi" w:hAnsiTheme="majorHAnsi"/>
          <w:sz w:val="24"/>
          <w:szCs w:val="24"/>
        </w:rPr>
        <w:t xml:space="preserve"> jest przykładem metalu, który charakteryzuje się małą polaryzacją aktywacyjną rozpuszczania a wysokim nad napięciem wydzielanego na nim wodoru. Zanieczyszczenia cynku miedzią czy żelazem zmniejszają polaryzację katodową cynku i powodują zwiększenie szybkości korozji. O przebiegu korozji metali łatwo </w:t>
      </w:r>
      <w:proofErr w:type="spellStart"/>
      <w:r w:rsidRPr="00C63333">
        <w:rPr>
          <w:rFonts w:asciiTheme="majorHAnsi" w:hAnsiTheme="majorHAnsi"/>
          <w:sz w:val="24"/>
          <w:szCs w:val="24"/>
        </w:rPr>
        <w:t>pasywujących</w:t>
      </w:r>
      <w:proofErr w:type="spellEnd"/>
      <w:r w:rsidRPr="00C63333">
        <w:rPr>
          <w:rFonts w:asciiTheme="majorHAnsi" w:hAnsiTheme="majorHAnsi"/>
          <w:sz w:val="24"/>
          <w:szCs w:val="24"/>
        </w:rPr>
        <w:t xml:space="preserve"> się w rozcieńczonych kwasach decydują najczęściej procesy anodowe. Wzrost stężenia utleniacza w roztworze zwiększa polaryzację anodową, a z kolei </w:t>
      </w:r>
      <w:r w:rsidRPr="00C63333">
        <w:rPr>
          <w:rFonts w:asciiTheme="majorHAnsi" w:hAnsiTheme="majorHAnsi"/>
          <w:sz w:val="24"/>
          <w:szCs w:val="24"/>
        </w:rPr>
        <w:lastRenderedPageBreak/>
        <w:t xml:space="preserve">obecność silnych de pasywatorów zmniejsza polaryzację anodową. Obok dominującej funkcji procesów katodowych może mieć miejsce jednakowe ich działanie. Oznacza to, że w procesie korozyjnym występuje </w:t>
      </w:r>
      <w:r w:rsidRPr="00C46DBC">
        <w:rPr>
          <w:rFonts w:asciiTheme="majorHAnsi" w:hAnsiTheme="majorHAnsi"/>
          <w:b/>
          <w:i/>
          <w:sz w:val="24"/>
          <w:szCs w:val="24"/>
        </w:rPr>
        <w:t>jednakowa polaryzacja katodowa i anodowa</w:t>
      </w:r>
      <w:r w:rsidRPr="00C63333">
        <w:rPr>
          <w:rFonts w:asciiTheme="majorHAnsi" w:hAnsiTheme="majorHAnsi"/>
          <w:sz w:val="24"/>
          <w:szCs w:val="24"/>
        </w:rPr>
        <w:t>. Stal węglowa koroduje z większą szybkością niż czyste żelazo. Obecność w nim siarki zwiększa jeszcze szybkość korozji.</w:t>
      </w:r>
    </w:p>
    <w:p w:rsidR="000C7280" w:rsidRDefault="000C7280" w:rsidP="000C7280">
      <w:pPr>
        <w:spacing w:after="0" w:line="240" w:lineRule="auto"/>
        <w:jc w:val="both"/>
        <w:rPr>
          <w:rFonts w:asciiTheme="majorHAnsi" w:hAnsiTheme="majorHAnsi"/>
          <w:sz w:val="24"/>
          <w:szCs w:val="24"/>
        </w:rPr>
      </w:pPr>
    </w:p>
    <w:p w:rsidR="000C7280" w:rsidRPr="004158B4" w:rsidRDefault="000C7280" w:rsidP="000C7280">
      <w:pPr>
        <w:spacing w:after="0" w:line="240" w:lineRule="auto"/>
        <w:rPr>
          <w:rFonts w:asciiTheme="majorHAnsi" w:hAnsiTheme="majorHAnsi"/>
          <w:b/>
          <w:sz w:val="24"/>
          <w:szCs w:val="24"/>
        </w:rPr>
      </w:pPr>
      <w:r w:rsidRPr="004158B4">
        <w:rPr>
          <w:rFonts w:asciiTheme="majorHAnsi" w:hAnsiTheme="majorHAnsi"/>
          <w:b/>
          <w:sz w:val="24"/>
          <w:szCs w:val="24"/>
        </w:rPr>
        <w:t>Korozja erozyjna</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 xml:space="preserve">Korozja erozyjna, zwana też turbulencyjną lub udarową, zachodzi pod wpływem burzliwego przepływu cieczy zawierającej cząstki stałe. Płynąca ciecz intensyfikuje dopływ agresywnego czynnika korozyjnego do powierzchni metalu i ułatwia mechaniczne oddzielanie produktów korozji od powierzchni na skutek </w:t>
      </w:r>
      <w:proofErr w:type="spellStart"/>
      <w:r w:rsidRPr="00C63333">
        <w:rPr>
          <w:rFonts w:asciiTheme="majorHAnsi" w:hAnsiTheme="majorHAnsi"/>
          <w:sz w:val="24"/>
          <w:szCs w:val="24"/>
        </w:rPr>
        <w:t>naprężeń</w:t>
      </w:r>
      <w:proofErr w:type="spellEnd"/>
      <w:r w:rsidRPr="00C63333">
        <w:rPr>
          <w:rFonts w:asciiTheme="majorHAnsi" w:hAnsiTheme="majorHAnsi"/>
          <w:sz w:val="24"/>
          <w:szCs w:val="24"/>
        </w:rPr>
        <w:t xml:space="preserve"> ścinających pomiędzy metalem i cieczą. Niszczenie może też być przyspieszane przez pęcherzyki gazu. </w:t>
      </w:r>
    </w:p>
    <w:p w:rsidR="000C7280" w:rsidRDefault="000C7280" w:rsidP="004158B4">
      <w:pPr>
        <w:spacing w:after="0" w:line="240" w:lineRule="auto"/>
        <w:ind w:firstLine="360"/>
        <w:jc w:val="both"/>
        <w:rPr>
          <w:rFonts w:asciiTheme="majorHAnsi" w:hAnsiTheme="majorHAnsi"/>
          <w:sz w:val="24"/>
          <w:szCs w:val="24"/>
        </w:rPr>
      </w:pPr>
      <w:r w:rsidRPr="00C63333">
        <w:rPr>
          <w:rFonts w:asciiTheme="majorHAnsi" w:hAnsiTheme="majorHAnsi"/>
          <w:sz w:val="24"/>
          <w:szCs w:val="24"/>
        </w:rPr>
        <w:t>Powierzchnie, które uległy korozji erozyjnej mają metaliczny połysk na skutek braku produktów korozji i charakterystyczne zagłębienia (rys. nr 9), podcięte w kierunku strumienia, z nawisem skierowanym przeciw prądowi.</w:t>
      </w:r>
    </w:p>
    <w:p w:rsidR="000C7280" w:rsidRDefault="004158B4" w:rsidP="004158B4">
      <w:pPr>
        <w:spacing w:after="0" w:line="240" w:lineRule="auto"/>
        <w:ind w:firstLine="360"/>
        <w:jc w:val="center"/>
        <w:rPr>
          <w:rFonts w:asciiTheme="majorHAnsi" w:hAnsiTheme="majorHAnsi"/>
          <w:sz w:val="24"/>
          <w:szCs w:val="24"/>
        </w:rPr>
      </w:pPr>
      <w:r w:rsidRPr="00C63333">
        <w:rPr>
          <w:rFonts w:asciiTheme="majorHAnsi" w:hAnsiTheme="majorHAnsi"/>
          <w:noProof/>
          <w:sz w:val="24"/>
          <w:szCs w:val="24"/>
          <w:lang w:eastAsia="pl-PL"/>
        </w:rPr>
        <w:drawing>
          <wp:inline distT="0" distB="0" distL="0" distR="0" wp14:anchorId="735B973B" wp14:editId="1BC5B0C4">
            <wp:extent cx="1792226" cy="1760561"/>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2418" cy="1760750"/>
                    </a:xfrm>
                    <a:prstGeom prst="rect">
                      <a:avLst/>
                    </a:prstGeom>
                    <a:noFill/>
                    <a:ln>
                      <a:noFill/>
                    </a:ln>
                  </pic:spPr>
                </pic:pic>
              </a:graphicData>
            </a:graphic>
          </wp:inline>
        </w:drawing>
      </w:r>
    </w:p>
    <w:p w:rsidR="000C7280" w:rsidRPr="00C63333" w:rsidRDefault="000C7280" w:rsidP="004158B4">
      <w:pPr>
        <w:spacing w:after="0" w:line="240" w:lineRule="auto"/>
        <w:jc w:val="both"/>
        <w:rPr>
          <w:rFonts w:asciiTheme="majorHAnsi" w:hAnsiTheme="majorHAnsi"/>
          <w:sz w:val="24"/>
          <w:szCs w:val="24"/>
        </w:rPr>
      </w:pPr>
      <w:r w:rsidRPr="00C63333">
        <w:rPr>
          <w:rFonts w:asciiTheme="majorHAnsi" w:eastAsia="Calibri" w:hAnsiTheme="majorHAnsi" w:cs="Calibri"/>
          <w:sz w:val="24"/>
          <w:szCs w:val="24"/>
        </w:rPr>
        <w:t>rys. nr 9 Efekty wystąpienia korozji erozyjnej grzybka zaworu homogenizatora</w:t>
      </w:r>
      <w:r>
        <w:rPr>
          <w:rFonts w:asciiTheme="majorHAnsi" w:eastAsia="Calibri" w:hAnsiTheme="majorHAnsi" w:cs="Calibri"/>
          <w:sz w:val="24"/>
          <w:szCs w:val="24"/>
        </w:rPr>
        <w:t>(</w:t>
      </w:r>
      <w:r w:rsidRPr="0030419B">
        <w:rPr>
          <w:rFonts w:asciiTheme="majorHAnsi" w:eastAsia="Calibri" w:hAnsiTheme="majorHAnsi" w:cs="Calibri"/>
          <w:sz w:val="24"/>
          <w:szCs w:val="24"/>
        </w:rPr>
        <w:t>proces polegający na wytwarzaniu jednorodnej mieszaniny ze składników, które w warunkach norm</w:t>
      </w:r>
      <w:r>
        <w:rPr>
          <w:rFonts w:asciiTheme="majorHAnsi" w:eastAsia="Calibri" w:hAnsiTheme="majorHAnsi" w:cs="Calibri"/>
          <w:sz w:val="24"/>
          <w:szCs w:val="24"/>
        </w:rPr>
        <w:t>alnych nie mieszają się ze sobą, u</w:t>
      </w:r>
      <w:r w:rsidRPr="0030419B">
        <w:rPr>
          <w:rFonts w:asciiTheme="majorHAnsi" w:eastAsia="Calibri" w:hAnsiTheme="majorHAnsi" w:cs="Calibri"/>
          <w:sz w:val="24"/>
          <w:szCs w:val="24"/>
        </w:rPr>
        <w:t xml:space="preserve">rządzenie </w:t>
      </w:r>
      <w:r>
        <w:rPr>
          <w:rFonts w:asciiTheme="majorHAnsi" w:eastAsia="Calibri" w:hAnsiTheme="majorHAnsi" w:cs="Calibri"/>
          <w:sz w:val="24"/>
          <w:szCs w:val="24"/>
        </w:rPr>
        <w:t xml:space="preserve">takie </w:t>
      </w:r>
      <w:r w:rsidRPr="0030419B">
        <w:rPr>
          <w:rFonts w:asciiTheme="majorHAnsi" w:eastAsia="Calibri" w:hAnsiTheme="majorHAnsi" w:cs="Calibri"/>
          <w:sz w:val="24"/>
          <w:szCs w:val="24"/>
        </w:rPr>
        <w:t>zbudowane jest z pompy tłokowej wytwarzającej wysokie ciśnienie, która napędza zawór (zawory) homogenizujące</w:t>
      </w:r>
      <w:r w:rsidR="004158B4">
        <w:rPr>
          <w:rFonts w:asciiTheme="majorHAnsi" w:eastAsia="Calibri" w:hAnsiTheme="majorHAnsi" w:cs="Calibri"/>
          <w:sz w:val="24"/>
          <w:szCs w:val="24"/>
        </w:rPr>
        <w:t>.</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Korozja erozyjna występuje najczęściej w instalacjach z zamkniętym obiegiem wody, zarówno stalowych jak i z miedzi i jej stopów oraz na elementach o nieregularnych kształtach narażonych na przepływ burzliwy, na przykład kolankach, grzybkach zaworów itp.</w:t>
      </w:r>
    </w:p>
    <w:p w:rsidR="000C7280" w:rsidRPr="00C63333" w:rsidRDefault="000C7280" w:rsidP="000C7280">
      <w:pPr>
        <w:spacing w:after="0" w:line="240" w:lineRule="auto"/>
        <w:rPr>
          <w:rFonts w:asciiTheme="majorHAnsi" w:hAnsiTheme="majorHAnsi"/>
          <w:sz w:val="24"/>
          <w:szCs w:val="24"/>
        </w:rPr>
      </w:pPr>
    </w:p>
    <w:p w:rsidR="000C7280" w:rsidRPr="004158B4" w:rsidRDefault="000C7280" w:rsidP="000C7280">
      <w:pPr>
        <w:spacing w:after="0" w:line="240" w:lineRule="auto"/>
        <w:rPr>
          <w:rFonts w:asciiTheme="majorHAnsi" w:hAnsiTheme="majorHAnsi"/>
          <w:b/>
          <w:sz w:val="24"/>
          <w:szCs w:val="24"/>
        </w:rPr>
      </w:pPr>
      <w:r w:rsidRPr="004158B4">
        <w:rPr>
          <w:rFonts w:asciiTheme="majorHAnsi" w:hAnsiTheme="majorHAnsi"/>
          <w:b/>
          <w:sz w:val="24"/>
          <w:szCs w:val="24"/>
        </w:rPr>
        <w:t>Korozja kawitacyjna</w:t>
      </w:r>
    </w:p>
    <w:p w:rsidR="004158B4" w:rsidRPr="004158B4" w:rsidRDefault="000C7280" w:rsidP="004158B4">
      <w:pPr>
        <w:spacing w:after="0" w:line="240" w:lineRule="auto"/>
        <w:ind w:firstLine="360"/>
        <w:jc w:val="both"/>
        <w:rPr>
          <w:rFonts w:asciiTheme="majorHAnsi" w:hAnsiTheme="majorHAnsi"/>
          <w:sz w:val="24"/>
          <w:szCs w:val="24"/>
        </w:rPr>
      </w:pPr>
      <w:r w:rsidRPr="00C63333">
        <w:rPr>
          <w:rFonts w:asciiTheme="majorHAnsi" w:hAnsiTheme="majorHAnsi"/>
          <w:sz w:val="24"/>
          <w:szCs w:val="24"/>
        </w:rPr>
        <w:t>Korozja kawitacyjna jest wynikiem działania środowiska agresywnego i nieustalonego przepływu cieczy. Zachodzi wtedy, gdy prędkość lokalna cieczy staje się na tyle duża, że rozpuszczone w niej pęcherzyki gazów i par mają wyższe ciśnienie niż ciśnienie statyczne cieczy. Lokalne gwałtowne zahamowanie cieczy powoduje wzrost ciśnienia, który prowadzi do implozji (zapadania się) pęcherzyków na powierzchni metalu. Implozja niszczy ochronną warstwę tlenkową i uszkadza powierzchnię metalu. W wyniku kawitacji powierzchnia materiału staje się gąbczasta z charakterystycznymi głębokimi wżerami (rys. nr 10).</w:t>
      </w:r>
    </w:p>
    <w:p w:rsidR="004158B4" w:rsidRPr="00C63333" w:rsidRDefault="004158B4" w:rsidP="00C963D3">
      <w:pPr>
        <w:pStyle w:val="Akapitzlist"/>
        <w:numPr>
          <w:ilvl w:val="0"/>
          <w:numId w:val="3"/>
        </w:numPr>
        <w:spacing w:after="0" w:line="240" w:lineRule="auto"/>
        <w:rPr>
          <w:rFonts w:asciiTheme="majorHAnsi" w:hAnsiTheme="majorHAnsi"/>
          <w:sz w:val="24"/>
          <w:szCs w:val="24"/>
        </w:rPr>
      </w:pPr>
      <w:r w:rsidRPr="00C63333">
        <w:rPr>
          <w:rFonts w:asciiTheme="majorHAnsi" w:hAnsiTheme="majorHAnsi"/>
          <w:sz w:val="24"/>
          <w:szCs w:val="24"/>
        </w:rPr>
        <w:t xml:space="preserve">                                                   b)                                                                                  </w:t>
      </w:r>
    </w:p>
    <w:p w:rsidR="004158B4" w:rsidRDefault="004158B4" w:rsidP="004158B4">
      <w:pPr>
        <w:spacing w:after="0" w:line="240" w:lineRule="auto"/>
        <w:jc w:val="both"/>
        <w:rPr>
          <w:rFonts w:asciiTheme="majorHAnsi" w:hAnsiTheme="majorHAnsi"/>
          <w:sz w:val="24"/>
          <w:szCs w:val="24"/>
        </w:rPr>
      </w:pPr>
      <w:r w:rsidRPr="00C63333">
        <w:rPr>
          <w:rFonts w:asciiTheme="majorHAnsi" w:hAnsiTheme="majorHAnsi"/>
          <w:sz w:val="24"/>
          <w:szCs w:val="24"/>
        </w:rPr>
        <w:lastRenderedPageBreak/>
        <w:t xml:space="preserve">                                      </w:t>
      </w:r>
      <w:r w:rsidRPr="00C63333">
        <w:rPr>
          <w:rFonts w:asciiTheme="majorHAnsi" w:hAnsiTheme="majorHAnsi"/>
          <w:noProof/>
          <w:sz w:val="24"/>
          <w:szCs w:val="24"/>
          <w:lang w:eastAsia="pl-PL"/>
        </w:rPr>
        <w:drawing>
          <wp:inline distT="0" distB="0" distL="0" distR="0" wp14:anchorId="470064DA" wp14:editId="7529C88C">
            <wp:extent cx="1002621" cy="1569492"/>
            <wp:effectExtent l="0" t="0" r="762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531" cy="1569351"/>
                    </a:xfrm>
                    <a:prstGeom prst="rect">
                      <a:avLst/>
                    </a:prstGeom>
                    <a:noFill/>
                    <a:ln>
                      <a:noFill/>
                    </a:ln>
                  </pic:spPr>
                </pic:pic>
              </a:graphicData>
            </a:graphic>
          </wp:inline>
        </w:drawing>
      </w:r>
      <w:r w:rsidRPr="00C63333">
        <w:rPr>
          <w:rFonts w:asciiTheme="majorHAnsi" w:hAnsiTheme="majorHAnsi"/>
          <w:sz w:val="24"/>
          <w:szCs w:val="24"/>
        </w:rPr>
        <w:t xml:space="preserve">                </w:t>
      </w:r>
      <w:r w:rsidRPr="00C63333">
        <w:rPr>
          <w:rFonts w:asciiTheme="majorHAnsi" w:hAnsiTheme="majorHAnsi"/>
          <w:sz w:val="24"/>
          <w:szCs w:val="24"/>
        </w:rPr>
        <w:tab/>
        <w:t xml:space="preserve">    </w:t>
      </w:r>
      <w:r w:rsidRPr="00C63333">
        <w:rPr>
          <w:rFonts w:asciiTheme="majorHAnsi" w:hAnsiTheme="majorHAnsi"/>
          <w:noProof/>
          <w:sz w:val="24"/>
          <w:szCs w:val="24"/>
          <w:lang w:eastAsia="pl-PL"/>
        </w:rPr>
        <w:drawing>
          <wp:inline distT="0" distB="0" distL="0" distR="0" wp14:anchorId="5EFF9C64" wp14:editId="0F1F9A26">
            <wp:extent cx="1112293" cy="1515983"/>
            <wp:effectExtent l="0" t="0" r="0" b="825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2911" cy="1516826"/>
                    </a:xfrm>
                    <a:prstGeom prst="rect">
                      <a:avLst/>
                    </a:prstGeom>
                    <a:noFill/>
                    <a:ln>
                      <a:noFill/>
                    </a:ln>
                  </pic:spPr>
                </pic:pic>
              </a:graphicData>
            </a:graphic>
          </wp:inline>
        </w:drawing>
      </w:r>
    </w:p>
    <w:p w:rsidR="000C7280" w:rsidRPr="004158B4" w:rsidRDefault="000C7280" w:rsidP="004158B4">
      <w:pPr>
        <w:spacing w:after="0" w:line="240" w:lineRule="auto"/>
        <w:jc w:val="both"/>
        <w:rPr>
          <w:rFonts w:asciiTheme="majorHAnsi" w:eastAsia="Calibri" w:hAnsiTheme="majorHAnsi" w:cs="Calibri"/>
          <w:sz w:val="24"/>
          <w:szCs w:val="24"/>
        </w:rPr>
      </w:pPr>
      <w:r w:rsidRPr="00C63333">
        <w:rPr>
          <w:rFonts w:asciiTheme="majorHAnsi" w:eastAsia="Calibri" w:hAnsiTheme="majorHAnsi" w:cs="Calibri"/>
          <w:sz w:val="24"/>
          <w:szCs w:val="24"/>
        </w:rPr>
        <w:t>rys. nr 10 Korozja kawitacyjna tulei cylindrowej silnika 359M: a) wżery w płaszczyźnie ruchu korbowodu, b) wybrany fragment w powiększeniu ~2x w stosunku do wymiarów</w:t>
      </w:r>
      <w:r>
        <w:rPr>
          <w:rFonts w:asciiTheme="majorHAnsi" w:eastAsia="Calibri" w:hAnsiTheme="majorHAnsi" w:cs="Calibri"/>
          <w:sz w:val="24"/>
          <w:szCs w:val="24"/>
        </w:rPr>
        <w:t xml:space="preserve"> </w:t>
      </w:r>
      <w:r w:rsidRPr="00C63333">
        <w:rPr>
          <w:rFonts w:asciiTheme="majorHAnsi" w:eastAsia="Calibri" w:hAnsiTheme="majorHAnsi" w:cs="Calibri"/>
          <w:sz w:val="24"/>
          <w:szCs w:val="24"/>
        </w:rPr>
        <w:t>rzeczywistych</w:t>
      </w:r>
    </w:p>
    <w:p w:rsidR="000C7280" w:rsidRPr="004158B4" w:rsidRDefault="000C7280" w:rsidP="004158B4">
      <w:pPr>
        <w:spacing w:after="0" w:line="240" w:lineRule="auto"/>
        <w:rPr>
          <w:rFonts w:asciiTheme="majorHAnsi" w:hAnsiTheme="majorHAnsi"/>
          <w:b/>
          <w:sz w:val="24"/>
          <w:szCs w:val="24"/>
        </w:rPr>
      </w:pPr>
    </w:p>
    <w:p w:rsidR="000C7280" w:rsidRPr="004158B4" w:rsidRDefault="000C7280" w:rsidP="000C7280">
      <w:pPr>
        <w:spacing w:after="0" w:line="240" w:lineRule="auto"/>
        <w:rPr>
          <w:rFonts w:asciiTheme="majorHAnsi" w:hAnsiTheme="majorHAnsi"/>
          <w:b/>
          <w:sz w:val="24"/>
          <w:szCs w:val="24"/>
        </w:rPr>
      </w:pPr>
      <w:r w:rsidRPr="004158B4">
        <w:rPr>
          <w:rFonts w:asciiTheme="majorHAnsi" w:hAnsiTheme="majorHAnsi"/>
          <w:b/>
          <w:sz w:val="24"/>
          <w:szCs w:val="24"/>
        </w:rPr>
        <w:t>Korozja gazowa</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Jeżeli tworzywo metaliczne zostanie poddane działaniu środowiska o właściwościach utleniających w podwyższonej temperaturze, wówczas powstają produkty reakcji, które w zależności od warunków i składu tworzywa mogą być lotne, ciekłe lub stałe. Produkty tworzą się przede wszystkim na powierzchni materiału jako zgorzelina, lecz w pewnych przypadkach proces utleniania może zachodzić równocześnie lub nawet wyłącznie w głębi tworzywa metalicznego, w wyniku dyfuzji utleniacza w głąb materiału (utlenianie wewnętrzne). Taki rodzaj korozji nazywany jest korozją gazową lub suchą, ponieważ w temperaturach w jakich zachodzi korozja nie następuje kondensacja wilgoci na powierzchni materiału. Substancjami gazowymi powodującymi korozję gazową są np.: tlen, para wodna, dwutlenek węgla, siarka gazowa, chlorowce.</w:t>
      </w:r>
    </w:p>
    <w:p w:rsidR="000C7280" w:rsidRDefault="000C7280" w:rsidP="000C7280">
      <w:pPr>
        <w:spacing w:after="0" w:line="240" w:lineRule="auto"/>
        <w:ind w:firstLine="360"/>
        <w:jc w:val="both"/>
        <w:rPr>
          <w:rFonts w:asciiTheme="majorHAnsi" w:hAnsiTheme="majorHAnsi"/>
          <w:sz w:val="24"/>
          <w:szCs w:val="24"/>
        </w:rPr>
      </w:pPr>
      <w:r w:rsidRPr="00C63333">
        <w:rPr>
          <w:rFonts w:asciiTheme="majorHAnsi" w:hAnsiTheme="majorHAnsi"/>
          <w:sz w:val="24"/>
          <w:szCs w:val="24"/>
        </w:rPr>
        <w:t>Tworzenie się lotnych lub ciekłych produktów korozji wyklucza możliwość stosowania danego materiału w zakresie wysokich temperatur, ponieważ dopływ agresywnego gazu do powierzchni fazy metalicznej nie jest hamowany przez tworzenie się warstwy stałego produktu reakcji, zwanej zgorzeliną. Żaroodporność tworzywa metalicznego w danym ośrodku zależy przede wszystkim od właściwości ochronnych powstającej zgorzeliny.</w:t>
      </w:r>
    </w:p>
    <w:p w:rsidR="000C7280" w:rsidRPr="00C63333" w:rsidRDefault="000C7280" w:rsidP="000C7280">
      <w:pPr>
        <w:spacing w:after="0" w:line="240" w:lineRule="auto"/>
        <w:rPr>
          <w:rFonts w:asciiTheme="majorHAnsi" w:hAnsiTheme="majorHAnsi"/>
          <w:sz w:val="24"/>
          <w:szCs w:val="24"/>
        </w:rPr>
      </w:pPr>
    </w:p>
    <w:sectPr w:rsidR="000C7280" w:rsidRPr="00C63333" w:rsidSect="0095740F">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0FB6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3D3" w:rsidRDefault="00C963D3" w:rsidP="004D3699">
      <w:pPr>
        <w:spacing w:after="0" w:line="240" w:lineRule="auto"/>
      </w:pPr>
      <w:r>
        <w:separator/>
      </w:r>
    </w:p>
  </w:endnote>
  <w:endnote w:type="continuationSeparator" w:id="0">
    <w:p w:rsidR="00C963D3" w:rsidRDefault="00C963D3" w:rsidP="004D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3D3" w:rsidRDefault="00C963D3" w:rsidP="004D3699">
      <w:pPr>
        <w:spacing w:after="0" w:line="240" w:lineRule="auto"/>
      </w:pPr>
      <w:r>
        <w:separator/>
      </w:r>
    </w:p>
  </w:footnote>
  <w:footnote w:type="continuationSeparator" w:id="0">
    <w:p w:rsidR="00C963D3" w:rsidRDefault="00C963D3" w:rsidP="004D3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36F62"/>
    <w:multiLevelType w:val="hybridMultilevel"/>
    <w:tmpl w:val="218C5B1E"/>
    <w:lvl w:ilvl="0" w:tplc="5DE0B5DA">
      <w:start w:val="1"/>
      <w:numFmt w:val="lowerLetter"/>
      <w:lvlText w:val="%1)"/>
      <w:lvlJc w:val="left"/>
      <w:pPr>
        <w:ind w:left="2388" w:hanging="360"/>
      </w:pPr>
      <w:rPr>
        <w:rFonts w:hint="default"/>
      </w:rPr>
    </w:lvl>
    <w:lvl w:ilvl="1" w:tplc="04150019" w:tentative="1">
      <w:start w:val="1"/>
      <w:numFmt w:val="lowerLetter"/>
      <w:lvlText w:val="%2."/>
      <w:lvlJc w:val="left"/>
      <w:pPr>
        <w:ind w:left="3108" w:hanging="360"/>
      </w:pPr>
    </w:lvl>
    <w:lvl w:ilvl="2" w:tplc="0415001B" w:tentative="1">
      <w:start w:val="1"/>
      <w:numFmt w:val="lowerRoman"/>
      <w:lvlText w:val="%3."/>
      <w:lvlJc w:val="right"/>
      <w:pPr>
        <w:ind w:left="3828" w:hanging="180"/>
      </w:pPr>
    </w:lvl>
    <w:lvl w:ilvl="3" w:tplc="0415000F" w:tentative="1">
      <w:start w:val="1"/>
      <w:numFmt w:val="decimal"/>
      <w:lvlText w:val="%4."/>
      <w:lvlJc w:val="left"/>
      <w:pPr>
        <w:ind w:left="4548" w:hanging="360"/>
      </w:pPr>
    </w:lvl>
    <w:lvl w:ilvl="4" w:tplc="04150019" w:tentative="1">
      <w:start w:val="1"/>
      <w:numFmt w:val="lowerLetter"/>
      <w:lvlText w:val="%5."/>
      <w:lvlJc w:val="left"/>
      <w:pPr>
        <w:ind w:left="5268" w:hanging="360"/>
      </w:pPr>
    </w:lvl>
    <w:lvl w:ilvl="5" w:tplc="0415001B" w:tentative="1">
      <w:start w:val="1"/>
      <w:numFmt w:val="lowerRoman"/>
      <w:lvlText w:val="%6."/>
      <w:lvlJc w:val="right"/>
      <w:pPr>
        <w:ind w:left="5988" w:hanging="180"/>
      </w:pPr>
    </w:lvl>
    <w:lvl w:ilvl="6" w:tplc="0415000F" w:tentative="1">
      <w:start w:val="1"/>
      <w:numFmt w:val="decimal"/>
      <w:lvlText w:val="%7."/>
      <w:lvlJc w:val="left"/>
      <w:pPr>
        <w:ind w:left="6708" w:hanging="360"/>
      </w:pPr>
    </w:lvl>
    <w:lvl w:ilvl="7" w:tplc="04150019" w:tentative="1">
      <w:start w:val="1"/>
      <w:numFmt w:val="lowerLetter"/>
      <w:lvlText w:val="%8."/>
      <w:lvlJc w:val="left"/>
      <w:pPr>
        <w:ind w:left="7428" w:hanging="360"/>
      </w:pPr>
    </w:lvl>
    <w:lvl w:ilvl="8" w:tplc="0415001B" w:tentative="1">
      <w:start w:val="1"/>
      <w:numFmt w:val="lowerRoman"/>
      <w:lvlText w:val="%9."/>
      <w:lvlJc w:val="right"/>
      <w:pPr>
        <w:ind w:left="8148" w:hanging="180"/>
      </w:pPr>
    </w:lvl>
  </w:abstractNum>
  <w:abstractNum w:abstractNumId="1">
    <w:nsid w:val="2CCB2F7C"/>
    <w:multiLevelType w:val="hybridMultilevel"/>
    <w:tmpl w:val="02CCB8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DFB3EF8"/>
    <w:multiLevelType w:val="hybridMultilevel"/>
    <w:tmpl w:val="D2D01E0E"/>
    <w:lvl w:ilvl="0" w:tplc="457292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6FDB761B"/>
    <w:multiLevelType w:val="hybridMultilevel"/>
    <w:tmpl w:val="6CFA2D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ru">
    <w15:presenceInfo w15:providerId="None" w15:userId="W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A89"/>
    <w:rsid w:val="000A3959"/>
    <w:rsid w:val="000B519B"/>
    <w:rsid w:val="000C5AE9"/>
    <w:rsid w:val="000C7280"/>
    <w:rsid w:val="000D00E1"/>
    <w:rsid w:val="00126535"/>
    <w:rsid w:val="00134569"/>
    <w:rsid w:val="00143329"/>
    <w:rsid w:val="001F446C"/>
    <w:rsid w:val="00243CB6"/>
    <w:rsid w:val="003332BC"/>
    <w:rsid w:val="003E120A"/>
    <w:rsid w:val="003F416B"/>
    <w:rsid w:val="00401A78"/>
    <w:rsid w:val="00414B39"/>
    <w:rsid w:val="004158B4"/>
    <w:rsid w:val="00474E7A"/>
    <w:rsid w:val="004D3699"/>
    <w:rsid w:val="00500F2E"/>
    <w:rsid w:val="00592624"/>
    <w:rsid w:val="005B46E7"/>
    <w:rsid w:val="005C6C85"/>
    <w:rsid w:val="005D3295"/>
    <w:rsid w:val="00623889"/>
    <w:rsid w:val="00675330"/>
    <w:rsid w:val="006B4767"/>
    <w:rsid w:val="006C2174"/>
    <w:rsid w:val="0078491F"/>
    <w:rsid w:val="00791164"/>
    <w:rsid w:val="00791F5C"/>
    <w:rsid w:val="007A498C"/>
    <w:rsid w:val="008274EC"/>
    <w:rsid w:val="009422EE"/>
    <w:rsid w:val="00954DE5"/>
    <w:rsid w:val="0095740F"/>
    <w:rsid w:val="009A2287"/>
    <w:rsid w:val="00A33ED9"/>
    <w:rsid w:val="00A77D99"/>
    <w:rsid w:val="00A93D37"/>
    <w:rsid w:val="00AD121B"/>
    <w:rsid w:val="00AF4F5B"/>
    <w:rsid w:val="00B042FA"/>
    <w:rsid w:val="00B0627C"/>
    <w:rsid w:val="00C11F39"/>
    <w:rsid w:val="00C42ADE"/>
    <w:rsid w:val="00C963D3"/>
    <w:rsid w:val="00D00A89"/>
    <w:rsid w:val="00D02B3C"/>
    <w:rsid w:val="00D11997"/>
    <w:rsid w:val="00D67A80"/>
    <w:rsid w:val="00DE7DDB"/>
    <w:rsid w:val="00DF0DA7"/>
    <w:rsid w:val="00E34A7F"/>
    <w:rsid w:val="00E555FA"/>
    <w:rsid w:val="00E82EEC"/>
    <w:rsid w:val="00EE11E0"/>
    <w:rsid w:val="00EF3C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 w:type="table" w:styleId="Tabela-Siatka">
    <w:name w:val="Table Grid"/>
    <w:basedOn w:val="Standardowy"/>
    <w:uiPriority w:val="59"/>
    <w:rsid w:val="000C7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9116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0A89"/>
    <w:pPr>
      <w:ind w:left="720"/>
      <w:contextualSpacing/>
    </w:pPr>
  </w:style>
  <w:style w:type="paragraph" w:styleId="Tekstdymka">
    <w:name w:val="Balloon Text"/>
    <w:basedOn w:val="Normalny"/>
    <w:link w:val="TekstdymkaZnak"/>
    <w:uiPriority w:val="99"/>
    <w:semiHidden/>
    <w:unhideWhenUsed/>
    <w:rsid w:val="00D00A8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0A89"/>
    <w:rPr>
      <w:rFonts w:ascii="Tahoma" w:hAnsi="Tahoma" w:cs="Tahoma"/>
      <w:sz w:val="16"/>
      <w:szCs w:val="16"/>
    </w:rPr>
  </w:style>
  <w:style w:type="character" w:styleId="Odwoaniedokomentarza">
    <w:name w:val="annotation reference"/>
    <w:basedOn w:val="Domylnaczcionkaakapitu"/>
    <w:uiPriority w:val="99"/>
    <w:semiHidden/>
    <w:unhideWhenUsed/>
    <w:rsid w:val="005D3295"/>
    <w:rPr>
      <w:sz w:val="16"/>
      <w:szCs w:val="16"/>
    </w:rPr>
  </w:style>
  <w:style w:type="paragraph" w:styleId="Tekstkomentarza">
    <w:name w:val="annotation text"/>
    <w:basedOn w:val="Normalny"/>
    <w:link w:val="TekstkomentarzaZnak"/>
    <w:uiPriority w:val="99"/>
    <w:semiHidden/>
    <w:unhideWhenUsed/>
    <w:rsid w:val="005D329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3295"/>
    <w:rPr>
      <w:sz w:val="20"/>
      <w:szCs w:val="20"/>
    </w:rPr>
  </w:style>
  <w:style w:type="paragraph" w:styleId="Tematkomentarza">
    <w:name w:val="annotation subject"/>
    <w:basedOn w:val="Tekstkomentarza"/>
    <w:next w:val="Tekstkomentarza"/>
    <w:link w:val="TematkomentarzaZnak"/>
    <w:uiPriority w:val="99"/>
    <w:semiHidden/>
    <w:unhideWhenUsed/>
    <w:rsid w:val="005D3295"/>
    <w:rPr>
      <w:b/>
      <w:bCs/>
    </w:rPr>
  </w:style>
  <w:style w:type="character" w:customStyle="1" w:styleId="TematkomentarzaZnak">
    <w:name w:val="Temat komentarza Znak"/>
    <w:basedOn w:val="TekstkomentarzaZnak"/>
    <w:link w:val="Tematkomentarza"/>
    <w:uiPriority w:val="99"/>
    <w:semiHidden/>
    <w:rsid w:val="005D3295"/>
    <w:rPr>
      <w:b/>
      <w:bCs/>
      <w:sz w:val="20"/>
      <w:szCs w:val="20"/>
    </w:rPr>
  </w:style>
  <w:style w:type="paragraph" w:styleId="Tekstprzypisudolnego">
    <w:name w:val="footnote text"/>
    <w:basedOn w:val="Normalny"/>
    <w:link w:val="TekstprzypisudolnegoZnak"/>
    <w:uiPriority w:val="99"/>
    <w:semiHidden/>
    <w:unhideWhenUsed/>
    <w:rsid w:val="004D36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3699"/>
    <w:rPr>
      <w:sz w:val="20"/>
      <w:szCs w:val="20"/>
    </w:rPr>
  </w:style>
  <w:style w:type="character" w:styleId="Odwoanieprzypisudolnego">
    <w:name w:val="footnote reference"/>
    <w:basedOn w:val="Domylnaczcionkaakapitu"/>
    <w:uiPriority w:val="99"/>
    <w:semiHidden/>
    <w:unhideWhenUsed/>
    <w:rsid w:val="004D3699"/>
    <w:rPr>
      <w:vertAlign w:val="superscript"/>
    </w:rPr>
  </w:style>
  <w:style w:type="table" w:styleId="Tabela-Siatka">
    <w:name w:val="Table Grid"/>
    <w:basedOn w:val="Standardowy"/>
    <w:uiPriority w:val="59"/>
    <w:rsid w:val="000C7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19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5.emf"/><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7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emf"/><Relationship Id="rId10" Type="http://schemas.openxmlformats.org/officeDocument/2006/relationships/image" Target="media/image2.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0846B-B0B3-492F-8256-5BF6BEE6D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4554</Words>
  <Characters>27330</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gorg</dc:creator>
  <cp:lastModifiedBy>pkaminski</cp:lastModifiedBy>
  <cp:revision>3</cp:revision>
  <dcterms:created xsi:type="dcterms:W3CDTF">2020-11-04T10:31:00Z</dcterms:created>
  <dcterms:modified xsi:type="dcterms:W3CDTF">2020-11-04T11:10:00Z</dcterms:modified>
</cp:coreProperties>
</file>