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C3C" w:rsidRPr="00A01C3C" w:rsidRDefault="00A01C3C" w:rsidP="00A0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1C3C">
        <w:rPr>
          <w:rFonts w:ascii="Times New Roman" w:eastAsia="Times New Roman" w:hAnsi="Times New Roman" w:cs="Times New Roman"/>
          <w:sz w:val="24"/>
          <w:szCs w:val="24"/>
          <w:lang w:eastAsia="pl-PL"/>
        </w:rPr>
        <w:t>Turnus 2- krawiec 2: Techniki wytwarzania odzieży (16.11.2020 r.)- 3 godz.</w:t>
      </w:r>
    </w:p>
    <w:p w:rsidR="00A01C3C" w:rsidRPr="00A01C3C" w:rsidRDefault="00A01C3C" w:rsidP="00A0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1C3C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Krojenie materiałów odzieżowych ciąg dalszy. Urządzenia do znakowania wykrojów. Podklejanie wykrojów. Maszyny do sklejania i zgrzewania elementów odzieży.</w:t>
      </w:r>
    </w:p>
    <w:p w:rsidR="00A01C3C" w:rsidRPr="00A01C3C" w:rsidRDefault="00A01C3C" w:rsidP="00A0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1C3C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serdecznie. Przesyłam następne materiały do tematu- Krojenie materiałów odzieżowych. Proszę zapoznać się z tematyką.</w:t>
      </w:r>
    </w:p>
    <w:p w:rsidR="00A01C3C" w:rsidRPr="00A01C3C" w:rsidRDefault="00A01C3C" w:rsidP="00A0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1C3C"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Korzystając z informacji internetowych oraz publikacji książkowych podaj zasady bezpiecznej pracy podczas produkcji wykrojów na oddziale krojowni. Pracę prześlij do 18.11.2020 r. na podany e-mail.</w:t>
      </w:r>
    </w:p>
    <w:p w:rsidR="00A01C3C" w:rsidRPr="00A01C3C" w:rsidRDefault="00A01C3C" w:rsidP="00A0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1C3C">
        <w:rPr>
          <w:rFonts w:ascii="Times New Roman" w:eastAsia="Times New Roman" w:hAnsi="Times New Roman" w:cs="Times New Roman"/>
          <w:sz w:val="24"/>
          <w:szCs w:val="24"/>
          <w:lang w:eastAsia="pl-PL"/>
        </w:rPr>
        <w:t>Sprawdziłam Twoja pracę- temat pracy: Błędy tkanin : bardzo dobry (praca wykonana prawidłowo, wyczerpująco)- materiałoznawstwo odzieżowe.</w:t>
      </w:r>
    </w:p>
    <w:p w:rsidR="00A01C3C" w:rsidRPr="00A01C3C" w:rsidRDefault="00A01C3C" w:rsidP="00A0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1C3C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Pozdrawiam. Beata Gola</w:t>
      </w:r>
    </w:p>
    <w:p w:rsidR="00A01C3C" w:rsidRPr="00A01C3C" w:rsidRDefault="00A01C3C" w:rsidP="00A01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1C3C">
        <w:rPr>
          <w:rFonts w:ascii="Times New Roman" w:eastAsia="Times New Roman" w:hAnsi="Times New Roman" w:cs="Times New Roman"/>
          <w:sz w:val="24"/>
          <w:szCs w:val="24"/>
          <w:lang w:eastAsia="pl-PL"/>
        </w:rPr>
        <w:t>12.11.2020 r.</w:t>
      </w:r>
    </w:p>
    <w:p w:rsidR="007E3B02" w:rsidRDefault="00A01C3C">
      <w:r>
        <w:rPr>
          <w:noProof/>
          <w:lang w:eastAsia="pl-PL"/>
        </w:rPr>
        <w:lastRenderedPageBreak/>
        <w:drawing>
          <wp:inline distT="0" distB="0" distL="0" distR="0">
            <wp:extent cx="5760720" cy="8859520"/>
            <wp:effectExtent l="19050" t="0" r="0" b="0"/>
            <wp:docPr id="1" name="Obraz 0" descr="20201112_1431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143106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22620" cy="8892540"/>
            <wp:effectExtent l="19050" t="0" r="0" b="0"/>
            <wp:docPr id="2" name="Obraz 1" descr="20201112_1431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143151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61025" cy="8892540"/>
            <wp:effectExtent l="19050" t="0" r="0" b="0"/>
            <wp:docPr id="3" name="Obraz 2" descr="20201112_1432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143240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49595" cy="8892540"/>
            <wp:effectExtent l="19050" t="0" r="8255" b="0"/>
            <wp:docPr id="4" name="Obraz 3" descr="20201112_1433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143332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547100"/>
            <wp:effectExtent l="19050" t="0" r="0" b="0"/>
            <wp:docPr id="5" name="Obraz 4" descr="20201112_1434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143424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597910"/>
            <wp:effectExtent l="19050" t="0" r="0" b="0"/>
            <wp:docPr id="6" name="Obraz 5" descr="20201112_1435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2_143525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B02" w:rsidSect="007E3B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01C3C"/>
    <w:rsid w:val="007E3B02"/>
    <w:rsid w:val="00A01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B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1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105</Words>
  <Characters>634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2020-11-12T13:52:00Z</dcterms:created>
  <dcterms:modified xsi:type="dcterms:W3CDTF">2020-11-12T13:54:00Z</dcterms:modified>
</cp:coreProperties>
</file>