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C" w:rsidRPr="007654EC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54EC" w:rsidRPr="0049492A" w:rsidRDefault="007654EC" w:rsidP="007654E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Test 3 w dniu 2</w:t>
      </w:r>
      <w:r w:rsidR="00FE315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9492A">
        <w:rPr>
          <w:rFonts w:ascii="Times New Roman" w:hAnsi="Times New Roman"/>
          <w:sz w:val="24"/>
          <w:szCs w:val="24"/>
        </w:rPr>
        <w:t>.03.2021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1. Który z rodzajów rysunków technicznych pokazuje sposób montażu wytworu techniki i nie zawiera wymiarów wytworu: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rysunek techniczny montażowy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rysunek techniczny schematyczny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rysunek techniczny części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2. W rzutowaniu według zasady pierwszego kąta literą E oznaczamy: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rzut od lewej strony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rzut z dołu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rzut z góry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3. Jaką literą oznaczamy w rzutowaniu według zasady pierwszego kąta rzut z tyłu: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A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F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4. Jaka skala odwzorowania zalecana jest do rysunków fragmentów części lub bardzo drobnych części mechaniki precyzyjnej: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1:1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2:1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50:1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5. Jakiej </w:t>
      </w:r>
      <w:proofErr w:type="spellStart"/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lini</w:t>
      </w:r>
      <w:proofErr w:type="spellEnd"/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 się rysowania osi symetrii: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cienkiej punktowej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grubej ciągłej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cienkiej ciągłej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6. W której strefie tabliczki rysunkowej należy umieszczać podziałkę rysunku: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A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B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C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7. Długość wszystkich tabliczek rysunkowych powinna wynosić co najmniej: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100 mm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150 mm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185 mm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8. Tabliczki rysunkowe zawierające najwięcej informacji i przeznaczone do rysunków wykonawczych części oraz do rysunków złożeniowych, montażowych i ogólnowymiarowych to: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tabliczki podstawowe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tabliczki zmniejszone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tabliczki uproszczone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9. Wyrwania na rysunkach technicznych to: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przekroje proste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przekroje złożone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przekroje cząstkowe</w:t>
      </w:r>
    </w:p>
    <w:p w:rsidR="007654EC" w:rsidRPr="0049492A" w:rsidRDefault="007654EC" w:rsidP="007654E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7654EC" w:rsidRPr="0049492A" w:rsidRDefault="007654EC" w:rsidP="007654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i/>
          <w:sz w:val="24"/>
          <w:szCs w:val="24"/>
          <w:lang w:eastAsia="pl-PL"/>
        </w:rPr>
        <w:t>10. Zarys figury płaskiej, leżącej w płaszczyźnie poprzecznego przekroju przedmiotu, obrócony wraz z tą płaszczyzną o 90° i położony na widoku przedmiotu lub poza jego zarysem to: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hAnsi="Times New Roman"/>
          <w:sz w:val="24"/>
          <w:szCs w:val="24"/>
        </w:rPr>
        <w:t>przekrój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widok</w:t>
      </w:r>
    </w:p>
    <w:p w:rsidR="007654EC" w:rsidRPr="0049492A" w:rsidRDefault="007654EC" w:rsidP="00765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kład</w:t>
      </w:r>
    </w:p>
    <w:sectPr w:rsidR="007654EC" w:rsidRPr="0049492A" w:rsidSect="0049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F6E"/>
    <w:multiLevelType w:val="hybridMultilevel"/>
    <w:tmpl w:val="3CF63B0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445F"/>
    <w:multiLevelType w:val="hybridMultilevel"/>
    <w:tmpl w:val="716CD4D8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23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006A"/>
    <w:multiLevelType w:val="hybridMultilevel"/>
    <w:tmpl w:val="2F60FBEE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953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1F2D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B6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152D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922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00E8C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41370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F2F2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2E2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C158F"/>
    <w:multiLevelType w:val="hybridMultilevel"/>
    <w:tmpl w:val="76007DA8"/>
    <w:lvl w:ilvl="0" w:tplc="69C666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383E32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934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B7B0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44F8C"/>
    <w:multiLevelType w:val="multilevel"/>
    <w:tmpl w:val="22101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B2365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1289"/>
    <w:multiLevelType w:val="hybridMultilevel"/>
    <w:tmpl w:val="85CC8968"/>
    <w:lvl w:ilvl="0" w:tplc="3D347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B62AA2A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C6BCB804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A0CD6"/>
    <w:multiLevelType w:val="hybridMultilevel"/>
    <w:tmpl w:val="3D6CCBD0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9797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937D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C30F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A74A6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927A6"/>
    <w:multiLevelType w:val="hybridMultilevel"/>
    <w:tmpl w:val="731A272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025E3"/>
    <w:multiLevelType w:val="hybridMultilevel"/>
    <w:tmpl w:val="3B20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3572E"/>
    <w:multiLevelType w:val="multilevel"/>
    <w:tmpl w:val="BB2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3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80C46"/>
    <w:multiLevelType w:val="hybridMultilevel"/>
    <w:tmpl w:val="1FF0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3"/>
  </w:num>
  <w:num w:numId="5">
    <w:abstractNumId w:val="17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6"/>
  </w:num>
  <w:num w:numId="22">
    <w:abstractNumId w:val="13"/>
  </w:num>
  <w:num w:numId="23">
    <w:abstractNumId w:val="18"/>
  </w:num>
  <w:num w:numId="24">
    <w:abstractNumId w:val="24"/>
  </w:num>
  <w:num w:numId="25">
    <w:abstractNumId w:val="3"/>
  </w:num>
  <w:num w:numId="26">
    <w:abstractNumId w:val="0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C5"/>
    <w:rsid w:val="001359C5"/>
    <w:rsid w:val="0049492A"/>
    <w:rsid w:val="0063330D"/>
    <w:rsid w:val="007654EC"/>
    <w:rsid w:val="00B11747"/>
    <w:rsid w:val="00C62673"/>
    <w:rsid w:val="00DC646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4</cp:revision>
  <dcterms:created xsi:type="dcterms:W3CDTF">2021-03-09T10:51:00Z</dcterms:created>
  <dcterms:modified xsi:type="dcterms:W3CDTF">2021-03-22T09:36:00Z</dcterms:modified>
</cp:coreProperties>
</file>