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2787" w14:textId="77777777" w:rsidR="003B38BA" w:rsidRDefault="003B38BA" w:rsidP="003B38BA">
      <w:pPr>
        <w:spacing w:after="0"/>
        <w:jc w:val="right"/>
        <w:rPr>
          <w:noProof/>
          <w:lang w:val="uk-UA"/>
        </w:rPr>
      </w:pPr>
      <w:r>
        <w:rPr>
          <w:sz w:val="28"/>
          <w:lang w:val="uk-UA"/>
        </w:rPr>
        <w:t>Бельсько-Бяла</w:t>
      </w:r>
      <w:r>
        <w:rPr>
          <w:sz w:val="28"/>
        </w:rPr>
        <w:t xml:space="preserve">, 22 </w:t>
      </w:r>
      <w:r>
        <w:rPr>
          <w:sz w:val="28"/>
          <w:lang w:val="uk-UA"/>
        </w:rPr>
        <w:t>серпня</w:t>
      </w:r>
      <w:r>
        <w:rPr>
          <w:sz w:val="28"/>
        </w:rPr>
        <w:t xml:space="preserve"> 2023 </w:t>
      </w:r>
      <w:r>
        <w:rPr>
          <w:sz w:val="28"/>
          <w:lang w:val="uk-UA"/>
        </w:rPr>
        <w:t>р.</w:t>
      </w:r>
    </w:p>
    <w:p w14:paraId="0E3853AB" w14:textId="77777777" w:rsidR="003B38BA" w:rsidRDefault="003B38BA" w:rsidP="003B38BA">
      <w:pPr>
        <w:spacing w:after="0"/>
        <w:ind w:left="5539"/>
        <w:rPr>
          <w:noProof/>
        </w:rPr>
      </w:pPr>
    </w:p>
    <w:p w14:paraId="21EE70B5" w14:textId="77777777" w:rsidR="003B38BA" w:rsidRDefault="003B38BA" w:rsidP="003B38BA">
      <w:pPr>
        <w:spacing w:after="0"/>
        <w:ind w:left="5539"/>
        <w:rPr>
          <w:noProof/>
        </w:rPr>
      </w:pPr>
    </w:p>
    <w:p w14:paraId="5366A253" w14:textId="77777777" w:rsid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noProof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 xml:space="preserve">Інформація для громадян України 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uk-UA"/>
        </w:rPr>
        <w:t>п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>ро обов</w:t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t>’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>язок відвідування школи та обов</w:t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t>’</w:t>
      </w:r>
      <w:r>
        <w:rPr>
          <w:rFonts w:asciiTheme="majorHAnsi" w:hAnsiTheme="majorHAnsi" w:cstheme="majorHAnsi"/>
          <w:b/>
          <w:bCs/>
          <w:noProof/>
          <w:sz w:val="28"/>
          <w:szCs w:val="28"/>
          <w:lang w:val="ru-RU"/>
        </w:rPr>
        <w:t>язок навчання і набір учнів до загальноосвітніх навчальних закладів</w:t>
      </w:r>
    </w:p>
    <w:p w14:paraId="236E2A70" w14:textId="77777777" w:rsid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ru-RU"/>
        </w:rPr>
        <w:t>(</w:t>
      </w:r>
      <w:r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  <w:t xml:space="preserve"> спеціалізовані школи, ліцеї, </w:t>
      </w:r>
      <w:r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uk-UA"/>
        </w:rPr>
        <w:t>п</w:t>
      </w:r>
      <w:r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  <w:t>рофесійно-технічні училища,технікуми)</w:t>
      </w:r>
    </w:p>
    <w:p w14:paraId="545ECDD3" w14:textId="77777777" w:rsid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</w:pPr>
    </w:p>
    <w:p w14:paraId="540AE7E6" w14:textId="77777777" w:rsidR="003B38BA" w:rsidRDefault="003B38BA" w:rsidP="003B38BA">
      <w:pPr>
        <w:spacing w:after="0"/>
        <w:ind w:left="-142"/>
        <w:rPr>
          <w:rFonts w:asciiTheme="majorHAnsi" w:hAnsiTheme="majorHAnsi" w:cstheme="majorHAnsi"/>
          <w:b/>
          <w:bCs/>
          <w:color w:val="202122"/>
          <w:sz w:val="28"/>
          <w:szCs w:val="28"/>
          <w:shd w:val="clear" w:color="auto" w:fill="FFFFFF"/>
          <w:lang w:val="ru-RU"/>
        </w:rPr>
      </w:pPr>
    </w:p>
    <w:p w14:paraId="416F5100" w14:textId="77777777" w:rsidR="003B38BA" w:rsidRDefault="003B38BA" w:rsidP="003B38BA">
      <w:pPr>
        <w:pStyle w:val="Akapitzlist"/>
        <w:numPr>
          <w:ilvl w:val="0"/>
          <w:numId w:val="1"/>
        </w:num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 xml:space="preserve">Відповідно до ст. 41 закону 1 «Закон про освіту» від 14.12.2016 р. кожна дитина віком від 7 до 18 років підлягає обов’язку навчання в школі  та обов’язковій освіті. Це означає, що дитина має ходити до школи  під загрозою застосування санкцій щодо батьків , які зобов’язані записати  дитину до школи і забезпечити регулярність відвідування дитиною школи (ст. 42(1) у поєднанні зі ст. 40(1) 1 пункт 1 і пункт 2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«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Закону про освіту»).</w:t>
      </w:r>
    </w:p>
    <w:p w14:paraId="66833CCC" w14:textId="77777777" w:rsidR="003B38BA" w:rsidRDefault="003B38BA" w:rsidP="003B38BA">
      <w:pPr>
        <w:spacing w:after="0"/>
        <w:ind w:left="-142" w:firstLine="568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Обов’язковою умовою для виконання шкільного обов’язку та обов’язку навчання є проживання дитини на території даної г'міни. Не має значення громадянство особи, на яку поширюється таке зобов'язання,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або обставини, пов'язані з її проживанням у цій г'міні.</w:t>
      </w:r>
    </w:p>
    <w:p w14:paraId="53C0491B" w14:textId="77777777" w:rsidR="003B38BA" w:rsidRDefault="003B38BA" w:rsidP="003B38BA">
      <w:p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Згідно цих положень, у ситуації, коли дитина не є учнем жодної школи в Польщі або припиняє навчання на денній формі, щоб продовжити навчання в українській системі онлайн-навчання ,</w:t>
      </w:r>
      <w:r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потрібно  до 15 вересня 2023 року або одразу після виявлення такого факту подати відповідну заяву до Міської Ради у м.Бельсько-Бяла (додаток 1).</w:t>
      </w:r>
      <w:r>
        <w:rPr>
          <w:lang w:val="ru-RU"/>
        </w:rPr>
        <w:t xml:space="preserve"> 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Невиконання цього обов’язку тягне за собою обов’язкове накладення штрафу на одного з батьків (законного опікуна) згідно з чинним законодавством.</w:t>
      </w:r>
    </w:p>
    <w:p w14:paraId="12C17956" w14:textId="77777777" w:rsidR="003B38BA" w:rsidRDefault="003B38BA" w:rsidP="003B38BA">
      <w:pPr>
        <w:pStyle w:val="Akapitzlist"/>
        <w:numPr>
          <w:ilvl w:val="0"/>
          <w:numId w:val="1"/>
        </w:num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ru-RU"/>
        </w:rPr>
        <w:t>У ситуації, коли дитина не мала можливості взяти участь в електронному наборі до загальноосвітньої школи або не була прийнята до вибраної школи після закінчення набору, необхідно надіслати відповідного листа з ім’ям та прізвищем учня та опікуна, контактним номером телефону та типом школи, в якій дитина бажає продовжити навчання до відділу Освіти та Спорту Міської Ради в м.Бельсько-Бяла до  29 серпня 2023 року (додаток 2).</w:t>
      </w:r>
    </w:p>
    <w:p w14:paraId="23589AA1" w14:textId="77777777" w:rsidR="003B38BA" w:rsidRDefault="003B38BA" w:rsidP="003B38BA">
      <w:pPr>
        <w:spacing w:after="0"/>
        <w:ind w:left="66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</w:p>
    <w:p w14:paraId="1930E9C8" w14:textId="77777777" w:rsidR="003B38BA" w:rsidRDefault="003B38BA" w:rsidP="003B38BA">
      <w:pPr>
        <w:spacing w:after="0"/>
        <w:ind w:left="-142" w:firstLine="568"/>
        <w:jc w:val="both"/>
        <w:rPr>
          <w:rFonts w:asciiTheme="majorHAnsi" w:hAnsiTheme="majorHAnsi" w:cstheme="majorHAnsi"/>
          <w:color w:val="auto"/>
          <w:sz w:val="28"/>
          <w:szCs w:val="28"/>
          <w:shd w:val="clear" w:color="auto" w:fill="FFFFFF"/>
          <w:lang w:val="ru-RU"/>
        </w:rPr>
      </w:pPr>
    </w:p>
    <w:p w14:paraId="04856897" w14:textId="77777777" w:rsidR="003B38BA" w:rsidRPr="003B38BA" w:rsidRDefault="003B38BA" w:rsidP="003B38BA">
      <w:pPr>
        <w:spacing w:after="0"/>
        <w:jc w:val="right"/>
        <w:rPr>
          <w:rFonts w:asciiTheme="majorHAnsi" w:hAnsiTheme="majorHAnsi" w:cstheme="majorHAnsi"/>
          <w:b/>
          <w:bCs/>
          <w:color w:val="auto"/>
          <w:sz w:val="28"/>
          <w:szCs w:val="28"/>
          <w:shd w:val="clear" w:color="auto" w:fill="FFFFFF"/>
          <w:lang w:val="ru-RU"/>
        </w:rPr>
      </w:pPr>
      <w:r w:rsidRPr="003B38BA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ru-RU"/>
        </w:rPr>
        <w:t>Заступник мера міста Бельсько-Бяла</w:t>
      </w:r>
    </w:p>
    <w:p w14:paraId="0D0A0E8C" w14:textId="77777777" w:rsidR="003B38BA" w:rsidRPr="003B38BA" w:rsidRDefault="00000000" w:rsidP="003B38BA">
      <w:pPr>
        <w:pStyle w:val="Nagwek3"/>
        <w:shd w:val="clear" w:color="auto" w:fill="FFFFFF"/>
        <w:jc w:val="right"/>
        <w:rPr>
          <w:rFonts w:ascii="Lato" w:eastAsia="Times New Roman" w:hAnsi="Lato" w:cs="Times New Roman"/>
          <w:b/>
          <w:bCs/>
          <w:color w:val="000000"/>
          <w:lang w:val="ru-RU"/>
        </w:rPr>
      </w:pPr>
      <w:hyperlink r:id="rId5" w:history="1">
        <w:r w:rsidR="003B38BA">
          <w:rPr>
            <w:rStyle w:val="Hipercze"/>
            <w:rFonts w:ascii="Lato" w:hAnsi="Lato"/>
            <w:b/>
            <w:bCs/>
            <w:color w:val="000000"/>
          </w:rPr>
          <w:t>Piotr</w:t>
        </w:r>
        <w:r w:rsidR="003B38BA" w:rsidRPr="003B38BA">
          <w:rPr>
            <w:rStyle w:val="Hipercze"/>
            <w:rFonts w:ascii="Lato" w:hAnsi="Lato"/>
            <w:b/>
            <w:bCs/>
            <w:color w:val="000000"/>
            <w:lang w:val="ru-RU"/>
          </w:rPr>
          <w:t xml:space="preserve"> </w:t>
        </w:r>
        <w:r w:rsidR="003B38BA">
          <w:rPr>
            <w:rStyle w:val="Hipercze"/>
            <w:rFonts w:ascii="Lato" w:hAnsi="Lato"/>
            <w:b/>
            <w:bCs/>
            <w:color w:val="000000"/>
          </w:rPr>
          <w:t>Kucia</w:t>
        </w:r>
      </w:hyperlink>
    </w:p>
    <w:p w14:paraId="55DCD258" w14:textId="77777777" w:rsidR="003B38BA" w:rsidRP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14:paraId="137E70BC" w14:textId="77777777" w:rsidR="003B38BA" w:rsidRPr="003B38BA" w:rsidRDefault="003B38BA" w:rsidP="003B38BA">
      <w:pPr>
        <w:spacing w:after="0"/>
        <w:jc w:val="center"/>
        <w:rPr>
          <w:rFonts w:asciiTheme="majorHAnsi" w:hAnsiTheme="majorHAnsi" w:cstheme="majorHAnsi"/>
          <w:b/>
          <w:bCs/>
          <w:color w:val="auto"/>
          <w:sz w:val="28"/>
          <w:szCs w:val="28"/>
          <w:shd w:val="clear" w:color="auto" w:fill="FFFFFF"/>
          <w:lang w:val="ru-RU"/>
        </w:rPr>
      </w:pPr>
    </w:p>
    <w:p w14:paraId="67906FE1" w14:textId="77777777" w:rsidR="00636211" w:rsidRPr="003B38BA" w:rsidRDefault="00636211">
      <w:pPr>
        <w:rPr>
          <w:lang w:val="ru-RU"/>
        </w:rPr>
      </w:pPr>
    </w:p>
    <w:sectPr w:rsidR="00636211" w:rsidRPr="003B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F152E"/>
    <w:multiLevelType w:val="hybridMultilevel"/>
    <w:tmpl w:val="FF0E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9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C7"/>
    <w:rsid w:val="00202AC7"/>
    <w:rsid w:val="003B38BA"/>
    <w:rsid w:val="00636211"/>
    <w:rsid w:val="00E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6685-70C9-471D-B3B2-B7BBFF40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8BA"/>
    <w:pPr>
      <w:spacing w:line="256" w:lineRule="auto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8B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38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elsko-biala.pl/mieszkaniec/prezydent-miasta-i-zastepcy/piotr-ku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Konklewska</dc:creator>
  <cp:keywords/>
  <dc:description/>
  <cp:lastModifiedBy>Iwona Wiekiera</cp:lastModifiedBy>
  <cp:revision>2</cp:revision>
  <dcterms:created xsi:type="dcterms:W3CDTF">2023-08-24T19:59:00Z</dcterms:created>
  <dcterms:modified xsi:type="dcterms:W3CDTF">2023-08-24T19:59:00Z</dcterms:modified>
</cp:coreProperties>
</file>